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AF" w:rsidRPr="00437BDE" w:rsidRDefault="00594DEC" w:rsidP="000378AF">
      <w:pPr>
        <w:spacing w:before="240"/>
        <w:jc w:val="both"/>
        <w:rPr>
          <w:rFonts w:cs="Times New Roman"/>
          <w:b/>
          <w:szCs w:val="24"/>
        </w:rPr>
      </w:pPr>
      <w:r w:rsidRPr="00437BDE">
        <w:rPr>
          <w:rFonts w:cs="Times New Roman"/>
          <w:b/>
          <w:szCs w:val="24"/>
        </w:rPr>
        <w:t>Historická budova Národního muzea se po rekonstrukci částečně otevře veřejnosti</w:t>
      </w:r>
    </w:p>
    <w:p w:rsidR="000378AF" w:rsidRPr="00020B9A" w:rsidRDefault="00594DEC" w:rsidP="000378AF">
      <w:pPr>
        <w:jc w:val="both"/>
        <w:rPr>
          <w:rFonts w:cs="Times New Roman"/>
          <w:sz w:val="20"/>
          <w:szCs w:val="20"/>
        </w:rPr>
      </w:pPr>
      <w:r w:rsidRPr="00020B9A">
        <w:rPr>
          <w:rFonts w:cs="Times New Roman"/>
          <w:sz w:val="20"/>
          <w:szCs w:val="20"/>
        </w:rPr>
        <w:t>Tisková zpráva k zahájení návštěvnického provozu Historické budovy Národního muzea</w:t>
      </w:r>
    </w:p>
    <w:p w:rsidR="000378AF" w:rsidRPr="00437BDE" w:rsidRDefault="00594DEC" w:rsidP="000378AF">
      <w:pPr>
        <w:jc w:val="both"/>
        <w:rPr>
          <w:rFonts w:cs="Times New Roman"/>
          <w:szCs w:val="24"/>
        </w:rPr>
      </w:pPr>
      <w:r w:rsidRPr="00020B9A">
        <w:rPr>
          <w:rFonts w:cs="Times New Roman"/>
          <w:sz w:val="20"/>
          <w:szCs w:val="20"/>
        </w:rPr>
        <w:t>Praha 26. října 2018</w:t>
      </w:r>
    </w:p>
    <w:p w:rsidR="00903732" w:rsidRPr="00437BDE" w:rsidRDefault="00594DEC" w:rsidP="00B63BB1">
      <w:pPr>
        <w:jc w:val="both"/>
        <w:rPr>
          <w:rFonts w:cs="Times New Roman"/>
          <w:b/>
          <w:i/>
          <w:szCs w:val="24"/>
        </w:rPr>
      </w:pPr>
      <w:r w:rsidRPr="00437BDE">
        <w:rPr>
          <w:rFonts w:cs="Times New Roman"/>
          <w:b/>
          <w:szCs w:val="24"/>
        </w:rPr>
        <w:t>Historická budova Národního muzea bude po generální rekonstrukci</w:t>
      </w:r>
      <w:r w:rsidR="00A0575D">
        <w:rPr>
          <w:rFonts w:cs="Times New Roman"/>
          <w:b/>
          <w:szCs w:val="24"/>
        </w:rPr>
        <w:t>, která trvala 42 </w:t>
      </w:r>
      <w:r w:rsidR="00407D1F" w:rsidRPr="00437BDE">
        <w:rPr>
          <w:rFonts w:cs="Times New Roman"/>
          <w:b/>
          <w:szCs w:val="24"/>
        </w:rPr>
        <w:t>měsíců,</w:t>
      </w:r>
      <w:r w:rsidR="00EF6A0D">
        <w:rPr>
          <w:rFonts w:cs="Times New Roman"/>
          <w:b/>
          <w:szCs w:val="24"/>
        </w:rPr>
        <w:t xml:space="preserve"> </w:t>
      </w:r>
      <w:r w:rsidRPr="00437BDE">
        <w:rPr>
          <w:rFonts w:cs="Times New Roman"/>
          <w:b/>
          <w:szCs w:val="24"/>
        </w:rPr>
        <w:t>opět otevřena pro veřejnost. Počínaje nedělí</w:t>
      </w:r>
      <w:r w:rsidR="00407D1F" w:rsidRPr="00437BDE">
        <w:rPr>
          <w:rFonts w:cs="Times New Roman"/>
          <w:b/>
          <w:szCs w:val="24"/>
        </w:rPr>
        <w:t xml:space="preserve"> </w:t>
      </w:r>
      <w:r w:rsidRPr="00437BDE">
        <w:rPr>
          <w:rFonts w:cs="Times New Roman"/>
          <w:b/>
          <w:szCs w:val="24"/>
        </w:rPr>
        <w:t xml:space="preserve">28. </w:t>
      </w:r>
      <w:r w:rsidR="0031331B" w:rsidRPr="00437BDE">
        <w:rPr>
          <w:rFonts w:cs="Times New Roman"/>
          <w:b/>
          <w:szCs w:val="24"/>
        </w:rPr>
        <w:t>ř</w:t>
      </w:r>
      <w:r w:rsidRPr="00437BDE">
        <w:rPr>
          <w:rFonts w:cs="Times New Roman"/>
          <w:b/>
          <w:szCs w:val="24"/>
        </w:rPr>
        <w:t>íjna</w:t>
      </w:r>
      <w:r w:rsidR="001B084E" w:rsidRPr="00437BDE">
        <w:rPr>
          <w:rFonts w:cs="Times New Roman"/>
          <w:b/>
          <w:szCs w:val="24"/>
        </w:rPr>
        <w:t xml:space="preserve"> 2018</w:t>
      </w:r>
      <w:r w:rsidRPr="00437BDE">
        <w:rPr>
          <w:rFonts w:cs="Times New Roman"/>
          <w:b/>
          <w:szCs w:val="24"/>
        </w:rPr>
        <w:t xml:space="preserve"> budou mít návštěvníci možnost nahlédnout do zrekonstruovaného interiéru</w:t>
      </w:r>
      <w:r w:rsidR="001B084E" w:rsidRPr="00437BDE">
        <w:rPr>
          <w:rFonts w:cs="Times New Roman"/>
          <w:b/>
          <w:szCs w:val="24"/>
        </w:rPr>
        <w:t xml:space="preserve"> muzea a navštívit</w:t>
      </w:r>
      <w:r w:rsidR="00020B9A">
        <w:rPr>
          <w:rFonts w:cs="Times New Roman"/>
          <w:b/>
          <w:szCs w:val="24"/>
        </w:rPr>
        <w:t xml:space="preserve"> </w:t>
      </w:r>
      <w:r w:rsidRPr="00437BDE">
        <w:rPr>
          <w:rFonts w:cs="Times New Roman"/>
          <w:b/>
          <w:i/>
          <w:szCs w:val="24"/>
        </w:rPr>
        <w:t>Česko-slovensk</w:t>
      </w:r>
      <w:r w:rsidR="001B084E" w:rsidRPr="00437BDE">
        <w:rPr>
          <w:rFonts w:cs="Times New Roman"/>
          <w:b/>
          <w:i/>
          <w:szCs w:val="24"/>
        </w:rPr>
        <w:t>ou</w:t>
      </w:r>
      <w:r w:rsidRPr="00437BDE">
        <w:rPr>
          <w:rFonts w:cs="Times New Roman"/>
          <w:b/>
          <w:i/>
          <w:szCs w:val="24"/>
        </w:rPr>
        <w:t xml:space="preserve"> / Slovensko-česk</w:t>
      </w:r>
      <w:r w:rsidR="001B084E" w:rsidRPr="00437BDE">
        <w:rPr>
          <w:rFonts w:cs="Times New Roman"/>
          <w:b/>
          <w:i/>
          <w:szCs w:val="24"/>
        </w:rPr>
        <w:t>ou</w:t>
      </w:r>
      <w:r w:rsidRPr="00437BDE">
        <w:rPr>
          <w:rFonts w:cs="Times New Roman"/>
          <w:b/>
          <w:i/>
          <w:szCs w:val="24"/>
        </w:rPr>
        <w:t xml:space="preserve"> výstav</w:t>
      </w:r>
      <w:r w:rsidR="001B084E" w:rsidRPr="00437BDE">
        <w:rPr>
          <w:rFonts w:cs="Times New Roman"/>
          <w:b/>
          <w:i/>
          <w:szCs w:val="24"/>
        </w:rPr>
        <w:t>u</w:t>
      </w:r>
      <w:r w:rsidRPr="00437BDE">
        <w:rPr>
          <w:rFonts w:cs="Times New Roman"/>
          <w:b/>
          <w:szCs w:val="24"/>
        </w:rPr>
        <w:t xml:space="preserve"> a</w:t>
      </w:r>
      <w:r w:rsidR="002E1063">
        <w:rPr>
          <w:rFonts w:cs="Times New Roman"/>
          <w:b/>
          <w:szCs w:val="24"/>
        </w:rPr>
        <w:t xml:space="preserve"> </w:t>
      </w:r>
      <w:r w:rsidRPr="00437BDE">
        <w:rPr>
          <w:rFonts w:cs="Times New Roman"/>
          <w:b/>
          <w:i/>
          <w:szCs w:val="24"/>
        </w:rPr>
        <w:t>výstav</w:t>
      </w:r>
      <w:r w:rsidR="001B084E" w:rsidRPr="00437BDE">
        <w:rPr>
          <w:rFonts w:cs="Times New Roman"/>
          <w:b/>
          <w:i/>
          <w:szCs w:val="24"/>
        </w:rPr>
        <w:t>u</w:t>
      </w:r>
      <w:r w:rsidRPr="00437BDE">
        <w:rPr>
          <w:rFonts w:cs="Times New Roman"/>
          <w:b/>
          <w:i/>
          <w:szCs w:val="24"/>
        </w:rPr>
        <w:t xml:space="preserve"> 2 × 100.</w:t>
      </w:r>
    </w:p>
    <w:p w:rsidR="00040904" w:rsidRPr="00437BDE" w:rsidRDefault="00040904" w:rsidP="00B63BB1">
      <w:pPr>
        <w:jc w:val="both"/>
        <w:rPr>
          <w:rFonts w:cs="Times New Roman"/>
          <w:szCs w:val="24"/>
        </w:rPr>
      </w:pPr>
    </w:p>
    <w:p w:rsidR="00040904" w:rsidRPr="00437BDE" w:rsidRDefault="00594DEC" w:rsidP="00B63BB1">
      <w:pPr>
        <w:jc w:val="both"/>
        <w:rPr>
          <w:rFonts w:cs="Times New Roman"/>
          <w:b/>
          <w:szCs w:val="24"/>
        </w:rPr>
      </w:pPr>
      <w:r w:rsidRPr="00437BDE">
        <w:rPr>
          <w:rFonts w:cs="Times New Roman"/>
          <w:b/>
          <w:szCs w:val="24"/>
        </w:rPr>
        <w:t>Generální rekonstrukce Národního muzea</w:t>
      </w:r>
    </w:p>
    <w:p w:rsidR="00C005B9" w:rsidRPr="00437BDE" w:rsidRDefault="00594DEC" w:rsidP="00B63BB1">
      <w:pPr>
        <w:jc w:val="both"/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</w:pPr>
      <w:r w:rsidRPr="00437BDE">
        <w:rPr>
          <w:rFonts w:cs="Times New Roman"/>
          <w:szCs w:val="24"/>
        </w:rPr>
        <w:t>Ačkoliv se provolání o založení Národního muzea uskutečnilo již roku 1818, teprve na konci století se podařilo vybudovat skutečně důstojné a reprezentativní sídlo na horním konci Václavského náměstí. Podle projektů Josefa Schu</w:t>
      </w:r>
      <w:r w:rsidR="00A0575D">
        <w:rPr>
          <w:rFonts w:cs="Times New Roman"/>
          <w:szCs w:val="24"/>
        </w:rPr>
        <w:t>lze byl tedy až v letech 1885–</w:t>
      </w:r>
      <w:r w:rsidRPr="00437BDE">
        <w:rPr>
          <w:rFonts w:cs="Times New Roman"/>
          <w:szCs w:val="24"/>
        </w:rPr>
        <w:t>1891 za částku přibližně dvou milionů zlatých vybudován na náklady českého sněmu jedinečný palác, který se stal dominantou Václavského náměstí a jednou z největších a nejvýznamnějších staveb v Praze. Expozice muzea se pak</w:t>
      </w:r>
      <w:r w:rsidR="00EB4FE2">
        <w:rPr>
          <w:rFonts w:cs="Times New Roman"/>
          <w:szCs w:val="24"/>
        </w:rPr>
        <w:t xml:space="preserve"> budovaly mnoho dalších let. Od </w:t>
      </w:r>
      <w:r w:rsidRPr="00437BDE">
        <w:rPr>
          <w:rFonts w:cs="Times New Roman"/>
          <w:szCs w:val="24"/>
        </w:rPr>
        <w:t>svého postavení nebyla budova více jak 120 let významněji opravována, naopak stále více chátrala a poškodily ji též dva vojenské útoky v letech 1945 a 1968</w:t>
      </w:r>
      <w:r w:rsidR="00EB4FE2">
        <w:rPr>
          <w:rFonts w:cs="Times New Roman"/>
          <w:szCs w:val="24"/>
        </w:rPr>
        <w:t>.</w:t>
      </w: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V roce 2011 musela být z bezpečnostních důvodů</w:t>
      </w:r>
      <w:r w:rsidR="001B084E"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</w:t>
      </w:r>
      <w:r w:rsidR="00407D1F"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pro návštěvníky </w:t>
      </w:r>
      <w:r w:rsidR="001B084E"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uzavřena</w:t>
      </w: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. Po </w:t>
      </w:r>
      <w:r w:rsidR="00020B9A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zásazích do hotového projektu a </w:t>
      </w:r>
      <w:r w:rsidR="00A0575D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průtazích s výběrovým řízením</w:t>
      </w: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mohla být rekonstrukce konečně v dubnu 2015 zahájena.</w:t>
      </w:r>
    </w:p>
    <w:p w:rsidR="00040904" w:rsidRPr="00437BDE" w:rsidRDefault="00594DEC" w:rsidP="00B63BB1">
      <w:pPr>
        <w:jc w:val="both"/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</w:pP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Vzhledem k havarijnímu stavu budovy </w:t>
      </w:r>
      <w:r w:rsidR="00EB4FE2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se musela provést</w:t>
      </w: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generální rekonstrukce celého objektu. Restaurováno </w:t>
      </w:r>
      <w:r w:rsidR="00407D1F"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bylo </w:t>
      </w:r>
      <w:r w:rsidR="00E85916">
        <w:rPr>
          <w:rStyle w:val="Siln"/>
          <w:rFonts w:cs="Times New Roman"/>
          <w:b w:val="0"/>
          <w:bCs w:val="0"/>
          <w:szCs w:val="24"/>
          <w:shd w:val="clear" w:color="auto" w:fill="FFFFFF"/>
        </w:rPr>
        <w:t>495</w:t>
      </w:r>
      <w:r w:rsidRPr="00020B9A">
        <w:rPr>
          <w:rStyle w:val="Siln"/>
          <w:rFonts w:cs="Times New Roman"/>
          <w:b w:val="0"/>
          <w:bCs w:val="0"/>
          <w:szCs w:val="24"/>
          <w:shd w:val="clear" w:color="auto" w:fill="FFFFFF"/>
        </w:rPr>
        <w:t xml:space="preserve"> v</w:t>
      </w:r>
      <w:r w:rsidR="00E85916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elkorozměrných oken, 233 dveří, rozvedeno 1300</w:t>
      </w:r>
      <w:r w:rsidRPr="00020B9A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km</w:t>
      </w:r>
      <w:r w:rsidR="00E85916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nových kabelů, vybudováno </w:t>
      </w:r>
      <w:r w:rsidR="00E85916" w:rsidRPr="00E85916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6 </w:t>
      </w:r>
      <w:r w:rsidR="00E85916" w:rsidRPr="00E85916">
        <w:rPr>
          <w:rFonts w:cs="Arial"/>
          <w:color w:val="160000"/>
          <w:szCs w:val="24"/>
          <w:shd w:val="clear" w:color="auto" w:fill="FFFFFF"/>
        </w:rPr>
        <w:t>nových výtahů pro přepravu osob a 6 nákladních výtahů</w:t>
      </w:r>
      <w:r w:rsidRPr="00E85916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. Budova byla vybavena moderními </w:t>
      </w: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technologickými systémy, zastřešeny byly obě muzejní dvorany a</w:t>
      </w:r>
      <w:r w:rsidR="00407D1F"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Historická budova byla</w:t>
      </w: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propojena podzemní spojovací chodbou s vedlejší Novou budovou Národního muzea. Výstavní prosto</w:t>
      </w:r>
      <w:r w:rsidR="00020B9A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r se díky rekonstrukci rozšířil</w:t>
      </w: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o</w:t>
      </w:r>
      <w:r w:rsidR="00407D1F"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zhruba</w:t>
      </w:r>
      <w:r w:rsidR="00A0575D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30% </w:t>
      </w: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plochy.</w:t>
      </w:r>
    </w:p>
    <w:p w:rsidR="00A50329" w:rsidRPr="00437BDE" w:rsidRDefault="00594DEC" w:rsidP="00B63BB1">
      <w:pPr>
        <w:jc w:val="both"/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</w:pP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Budova je národní kulturní památkou</w:t>
      </w:r>
      <w:r w:rsidR="00020B9A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,</w:t>
      </w: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a proto byl při její </w:t>
      </w:r>
      <w:r w:rsidR="00020B9A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rekonstrukci</w:t>
      </w: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kladen důraz</w:t>
      </w:r>
      <w:r w:rsidR="00020B9A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na </w:t>
      </w: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pečlivou památkovou podobu a restaurování do její</w:t>
      </w:r>
      <w:r w:rsidR="001B084E"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podoby</w:t>
      </w: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z roku 1891. To se týká nejen světlejšího odstínu fasády, ale také třeba navrácení původního malovaného zasklení stropu nad hlavním schodištěm, které bylo zničeno a po mnoho let nahrazeno obyčejnými skleněnými a plexisklovými tabulemi, detailů </w:t>
      </w:r>
      <w:r w:rsidR="00407D1F"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p</w:t>
      </w: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anteonu nebo navrácení vlajkových stožárů k fontáně muzea. Restaurátorské práce probíhaly pod pečlivým dohledem odborníků z Národního památkového ústavu. Díky investici Hlavního města Prahy se zásadním </w:t>
      </w: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lastRenderedPageBreak/>
        <w:t>způsobem změnilo a zrekonstruovalo i okolí Historické budovy, které bude Národní muzeum též používat pro pořádání kulturních akcí a exteriérových výstav.</w:t>
      </w:r>
    </w:p>
    <w:p w:rsidR="00340900" w:rsidRDefault="00594DEC" w:rsidP="00B63BB1">
      <w:pPr>
        <w:jc w:val="both"/>
        <w:rPr>
          <w:rFonts w:cs="Arial"/>
          <w:color w:val="160000"/>
          <w:szCs w:val="24"/>
          <w:shd w:val="clear" w:color="auto" w:fill="FFFFFF"/>
        </w:rPr>
      </w:pP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Stavba byla začátkem října 2018 zkolaudována pro zkušební provoz. Do února 2019 pak zbývají dokončit interiéry některých výstavních sálů, povrchy obou zastřešených dvoran</w:t>
      </w:r>
      <w:r w:rsidR="00020B9A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a </w:t>
      </w:r>
      <w:r w:rsidR="0031331B"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provést provozní zkoušky</w:t>
      </w: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technologi</w:t>
      </w:r>
      <w:r w:rsidR="0031331B"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í.</w:t>
      </w:r>
      <w:r w:rsidR="00EB4FE2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Zahájena bude také</w:t>
      </w: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instalace stálých expozic, </w:t>
      </w:r>
      <w:r w:rsidR="00407D1F"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z nichž </w:t>
      </w:r>
      <w:r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většina bude pro návštěvníky otevřena na podzim roku 2019.</w:t>
      </w:r>
      <w:r w:rsidR="001B084E"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Během</w:t>
      </w:r>
      <w:r w:rsidR="00407D1F"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téhož</w:t>
      </w:r>
      <w:r w:rsidR="00020B9A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roku budou</w:t>
      </w:r>
      <w:r w:rsidR="001B084E" w:rsidRPr="00437BDE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zpřístupňovány další sály dočasnými výstavami, jako například výstavou Velcí čeští </w:t>
      </w:r>
      <w:r w:rsidR="001B084E" w:rsidRPr="00E85916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skladatelé.</w:t>
      </w:r>
      <w:r w:rsidRPr="00E85916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 Náklady na rekon</w:t>
      </w:r>
      <w:r w:rsidR="00E85916" w:rsidRPr="00E85916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strukci činí</w:t>
      </w:r>
      <w:r w:rsidR="00E85916" w:rsidRPr="00E85916">
        <w:rPr>
          <w:rFonts w:cs="Arial"/>
          <w:color w:val="160000"/>
          <w:szCs w:val="24"/>
          <w:shd w:val="clear" w:color="auto" w:fill="FFFFFF"/>
        </w:rPr>
        <w:t xml:space="preserve"> 1 795 334 935 Kč včetně DPH</w:t>
      </w:r>
      <w:r w:rsidR="00A0575D">
        <w:rPr>
          <w:rFonts w:cs="Arial"/>
          <w:color w:val="160000"/>
          <w:szCs w:val="24"/>
          <w:shd w:val="clear" w:color="auto" w:fill="FFFFFF"/>
        </w:rPr>
        <w:t>.</w:t>
      </w:r>
    </w:p>
    <w:p w:rsidR="00020B9A" w:rsidRPr="00020B9A" w:rsidRDefault="00340900" w:rsidP="00B63BB1">
      <w:pPr>
        <w:jc w:val="both"/>
        <w:rPr>
          <w:rStyle w:val="Siln"/>
          <w:rFonts w:cs="Times New Roman"/>
          <w:b w:val="0"/>
          <w:bCs w:val="0"/>
          <w:i/>
          <w:color w:val="000000"/>
          <w:szCs w:val="24"/>
          <w:shd w:val="clear" w:color="auto" w:fill="FFFFFF"/>
        </w:rPr>
      </w:pPr>
      <w:r>
        <w:rPr>
          <w:rStyle w:val="Siln"/>
          <w:rFonts w:cs="Times New Roman"/>
          <w:b w:val="0"/>
          <w:bCs w:val="0"/>
          <w:i/>
          <w:color w:val="000000"/>
          <w:szCs w:val="24"/>
          <w:shd w:val="clear" w:color="auto" w:fill="FFFFFF"/>
        </w:rPr>
        <w:t>„Rekonstrukce Historické budovy je jednou z největších a nejsložitějších rekonstr</w:t>
      </w:r>
      <w:r w:rsidR="00A0575D">
        <w:rPr>
          <w:rStyle w:val="Siln"/>
          <w:rFonts w:cs="Times New Roman"/>
          <w:b w:val="0"/>
          <w:bCs w:val="0"/>
          <w:i/>
          <w:color w:val="000000"/>
          <w:szCs w:val="24"/>
          <w:shd w:val="clear" w:color="auto" w:fill="FFFFFF"/>
        </w:rPr>
        <w:t>ukcí v historii České republiky</w:t>
      </w:r>
      <w:r>
        <w:rPr>
          <w:rStyle w:val="Siln"/>
          <w:rFonts w:cs="Times New Roman"/>
          <w:b w:val="0"/>
          <w:bCs w:val="0"/>
          <w:i/>
          <w:color w:val="000000"/>
          <w:szCs w:val="24"/>
          <w:shd w:val="clear" w:color="auto" w:fill="FFFFFF"/>
        </w:rPr>
        <w:t xml:space="preserve"> jak svou velikostí, tak rozsahem prací. Jsem velice rád, že se nám podařilo v rekordním čase 42 měsíců splnit slib a budov</w:t>
      </w:r>
      <w:r w:rsidR="00EB4FE2">
        <w:rPr>
          <w:rStyle w:val="Siln"/>
          <w:rFonts w:cs="Times New Roman"/>
          <w:b w:val="0"/>
          <w:bCs w:val="0"/>
          <w:i/>
          <w:color w:val="000000"/>
          <w:szCs w:val="24"/>
          <w:shd w:val="clear" w:color="auto" w:fill="FFFFFF"/>
        </w:rPr>
        <w:t>u uvést do zkušebního provozu u </w:t>
      </w:r>
      <w:r>
        <w:rPr>
          <w:rStyle w:val="Siln"/>
          <w:rFonts w:cs="Times New Roman"/>
          <w:b w:val="0"/>
          <w:bCs w:val="0"/>
          <w:i/>
          <w:color w:val="000000"/>
          <w:szCs w:val="24"/>
          <w:shd w:val="clear" w:color="auto" w:fill="FFFFFF"/>
        </w:rPr>
        <w:t>př</w:t>
      </w:r>
      <w:r w:rsidR="00EB4FE2">
        <w:rPr>
          <w:rStyle w:val="Siln"/>
          <w:rFonts w:cs="Times New Roman"/>
          <w:b w:val="0"/>
          <w:bCs w:val="0"/>
          <w:i/>
          <w:color w:val="000000"/>
          <w:szCs w:val="24"/>
          <w:shd w:val="clear" w:color="auto" w:fill="FFFFFF"/>
        </w:rPr>
        <w:t>íležitosti oslav 100</w:t>
      </w:r>
      <w:r>
        <w:rPr>
          <w:rStyle w:val="Siln"/>
          <w:rFonts w:cs="Times New Roman"/>
          <w:b w:val="0"/>
          <w:bCs w:val="0"/>
          <w:i/>
          <w:color w:val="000000"/>
          <w:szCs w:val="24"/>
          <w:shd w:val="clear" w:color="auto" w:fill="FFFFFF"/>
        </w:rPr>
        <w:t xml:space="preserve"> let</w:t>
      </w:r>
      <w:r w:rsidR="00EB4FE2">
        <w:rPr>
          <w:rStyle w:val="Siln"/>
          <w:rFonts w:cs="Times New Roman"/>
          <w:b w:val="0"/>
          <w:bCs w:val="0"/>
          <w:i/>
          <w:color w:val="000000"/>
          <w:szCs w:val="24"/>
          <w:shd w:val="clear" w:color="auto" w:fill="FFFFFF"/>
        </w:rPr>
        <w:t xml:space="preserve"> od vzniku Československa a 200</w:t>
      </w:r>
      <w:r>
        <w:rPr>
          <w:rStyle w:val="Siln"/>
          <w:rFonts w:cs="Times New Roman"/>
          <w:b w:val="0"/>
          <w:bCs w:val="0"/>
          <w:i/>
          <w:color w:val="000000"/>
          <w:szCs w:val="24"/>
          <w:shd w:val="clear" w:color="auto" w:fill="FFFFFF"/>
        </w:rPr>
        <w:t xml:space="preserve"> let od založení Národního muzea. Práce ještě ovšem nekončí, v příštím roce uvedeme budovu do řádného provozu a vedle výstav otevřeme i stálé expozic</w:t>
      </w:r>
      <w:r w:rsidR="00EB4FE2">
        <w:rPr>
          <w:rStyle w:val="Siln"/>
          <w:rFonts w:cs="Times New Roman"/>
          <w:b w:val="0"/>
          <w:bCs w:val="0"/>
          <w:i/>
          <w:color w:val="000000"/>
          <w:szCs w:val="24"/>
          <w:shd w:val="clear" w:color="auto" w:fill="FFFFFF"/>
        </w:rPr>
        <w:t>e</w:t>
      </w:r>
      <w:r>
        <w:rPr>
          <w:rStyle w:val="Siln"/>
          <w:rFonts w:cs="Times New Roman"/>
          <w:b w:val="0"/>
          <w:bCs w:val="0"/>
          <w:i/>
          <w:color w:val="000000"/>
          <w:szCs w:val="24"/>
          <w:shd w:val="clear" w:color="auto" w:fill="FFFFFF"/>
        </w:rPr>
        <w:t>, včetně přírodovědeckých s proslulou</w:t>
      </w:r>
      <w:r w:rsidR="00A0575D">
        <w:rPr>
          <w:rStyle w:val="Siln"/>
          <w:rFonts w:cs="Times New Roman"/>
          <w:b w:val="0"/>
          <w:bCs w:val="0"/>
          <w:i/>
          <w:color w:val="000000"/>
          <w:szCs w:val="24"/>
          <w:shd w:val="clear" w:color="auto" w:fill="FFFFFF"/>
        </w:rPr>
        <w:t xml:space="preserve"> velrybou – </w:t>
      </w:r>
      <w:r w:rsidR="00B8712A">
        <w:rPr>
          <w:rStyle w:val="Siln"/>
          <w:rFonts w:cs="Times New Roman"/>
          <w:b w:val="0"/>
          <w:bCs w:val="0"/>
          <w:i/>
          <w:color w:val="000000"/>
          <w:szCs w:val="24"/>
          <w:shd w:val="clear" w:color="auto" w:fill="FFFFFF"/>
        </w:rPr>
        <w:t xml:space="preserve">Plejtvákem </w:t>
      </w:r>
      <w:proofErr w:type="spellStart"/>
      <w:r w:rsidR="00B8712A">
        <w:rPr>
          <w:rStyle w:val="Siln"/>
          <w:rFonts w:cs="Times New Roman"/>
          <w:b w:val="0"/>
          <w:bCs w:val="0"/>
          <w:i/>
          <w:color w:val="000000"/>
          <w:szCs w:val="24"/>
          <w:shd w:val="clear" w:color="auto" w:fill="FFFFFF"/>
        </w:rPr>
        <w:t>myšokem</w:t>
      </w:r>
      <w:proofErr w:type="spellEnd"/>
      <w:r w:rsidR="00B8712A">
        <w:rPr>
          <w:rStyle w:val="Siln"/>
          <w:rFonts w:cs="Times New Roman"/>
          <w:b w:val="0"/>
          <w:bCs w:val="0"/>
          <w:i/>
          <w:color w:val="000000"/>
          <w:szCs w:val="24"/>
          <w:shd w:val="clear" w:color="auto" w:fill="FFFFFF"/>
        </w:rPr>
        <w:t>,</w:t>
      </w:r>
      <w:r>
        <w:rPr>
          <w:rStyle w:val="Siln"/>
          <w:rFonts w:cs="Times New Roman"/>
          <w:b w:val="0"/>
          <w:bCs w:val="0"/>
          <w:i/>
          <w:color w:val="000000"/>
          <w:szCs w:val="24"/>
          <w:shd w:val="clear" w:color="auto" w:fill="FFFFFF"/>
        </w:rPr>
        <w:t xml:space="preserve">“ </w:t>
      </w:r>
      <w:r w:rsidRPr="00B8712A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říká </w:t>
      </w:r>
      <w:bookmarkStart w:id="0" w:name="_GoBack"/>
      <w:bookmarkEnd w:id="0"/>
      <w:r w:rsidR="00B8712A" w:rsidRPr="00B8712A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gener</w:t>
      </w:r>
      <w:r w:rsidR="00432E2C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ální ředitel Národního muzea Mi</w:t>
      </w:r>
      <w:r w:rsidR="00B8712A" w:rsidRPr="00B8712A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chal Lukeš.</w:t>
      </w:r>
    </w:p>
    <w:p w:rsidR="00B8712A" w:rsidRDefault="00B8712A" w:rsidP="00B63BB1">
      <w:pPr>
        <w:jc w:val="both"/>
        <w:rPr>
          <w:rStyle w:val="Siln"/>
          <w:rFonts w:cs="Times New Roman"/>
          <w:bCs w:val="0"/>
          <w:color w:val="000000"/>
          <w:szCs w:val="24"/>
          <w:shd w:val="clear" w:color="auto" w:fill="FFFFFF"/>
        </w:rPr>
      </w:pPr>
    </w:p>
    <w:p w:rsidR="00903732" w:rsidRPr="00437BDE" w:rsidRDefault="00594DEC" w:rsidP="00B63BB1">
      <w:pPr>
        <w:jc w:val="both"/>
        <w:rPr>
          <w:rStyle w:val="Siln"/>
          <w:rFonts w:cs="Times New Roman"/>
          <w:bCs w:val="0"/>
          <w:color w:val="000000"/>
          <w:szCs w:val="24"/>
          <w:shd w:val="clear" w:color="auto" w:fill="FFFFFF"/>
        </w:rPr>
      </w:pPr>
      <w:r w:rsidRPr="00437BDE">
        <w:rPr>
          <w:rStyle w:val="Siln"/>
          <w:rFonts w:cs="Times New Roman"/>
          <w:bCs w:val="0"/>
          <w:color w:val="000000"/>
          <w:szCs w:val="24"/>
          <w:shd w:val="clear" w:color="auto" w:fill="FFFFFF"/>
        </w:rPr>
        <w:t>Čes</w:t>
      </w:r>
      <w:r w:rsidR="00020B9A">
        <w:rPr>
          <w:rStyle w:val="Siln"/>
          <w:rFonts w:cs="Times New Roman"/>
          <w:bCs w:val="0"/>
          <w:color w:val="000000"/>
          <w:szCs w:val="24"/>
          <w:shd w:val="clear" w:color="auto" w:fill="FFFFFF"/>
        </w:rPr>
        <w:t>ko-slovenská / Slovensko-</w:t>
      </w:r>
      <w:r w:rsidRPr="00437BDE">
        <w:rPr>
          <w:rStyle w:val="Siln"/>
          <w:rFonts w:cs="Times New Roman"/>
          <w:bCs w:val="0"/>
          <w:color w:val="000000"/>
          <w:szCs w:val="24"/>
          <w:shd w:val="clear" w:color="auto" w:fill="FFFFFF"/>
        </w:rPr>
        <w:t>česká výstava</w:t>
      </w:r>
    </w:p>
    <w:p w:rsidR="000378AF" w:rsidRPr="00437BDE" w:rsidRDefault="008033DB" w:rsidP="000378AF">
      <w:pPr>
        <w:jc w:val="both"/>
        <w:rPr>
          <w:rFonts w:cs="Times New Roman"/>
          <w:szCs w:val="24"/>
        </w:rPr>
      </w:pPr>
      <w:r w:rsidRPr="00437BDE">
        <w:rPr>
          <w:rFonts w:cs="Times New Roman"/>
          <w:szCs w:val="24"/>
        </w:rPr>
        <w:t>K 100. výročí od vzniku Československa je připravena výstava, která na více jak 1000 m</w:t>
      </w:r>
      <w:r w:rsidR="00407D1F" w:rsidRPr="00437BDE">
        <w:rPr>
          <w:rFonts w:cs="Times New Roman"/>
          <w:szCs w:val="24"/>
        </w:rPr>
        <w:t>²</w:t>
      </w:r>
      <w:r w:rsidRPr="00437BDE">
        <w:rPr>
          <w:rFonts w:cs="Times New Roman"/>
          <w:szCs w:val="24"/>
        </w:rPr>
        <w:t xml:space="preserve"> </w:t>
      </w:r>
      <w:r w:rsidR="00594DEC" w:rsidRPr="00437BDE">
        <w:rPr>
          <w:rFonts w:cs="Times New Roman"/>
          <w:szCs w:val="24"/>
        </w:rPr>
        <w:t>mapuje nejen všechny klíčové okamžiky bouřlivého 20. století v Čes</w:t>
      </w:r>
      <w:r w:rsidR="00020B9A">
        <w:rPr>
          <w:rFonts w:cs="Times New Roman"/>
          <w:szCs w:val="24"/>
        </w:rPr>
        <w:t>koslovensku, ale i </w:t>
      </w:r>
      <w:r w:rsidR="00594DEC" w:rsidRPr="00437BDE">
        <w:rPr>
          <w:rFonts w:cs="Times New Roman"/>
          <w:szCs w:val="24"/>
        </w:rPr>
        <w:t xml:space="preserve">konkrétní osudy </w:t>
      </w:r>
      <w:r w:rsidR="00437BDE" w:rsidRPr="00437BDE">
        <w:rPr>
          <w:rFonts w:cs="Times New Roman"/>
          <w:szCs w:val="24"/>
        </w:rPr>
        <w:t xml:space="preserve">tehdejších </w:t>
      </w:r>
      <w:r w:rsidR="00594DEC" w:rsidRPr="00437BDE">
        <w:rPr>
          <w:rFonts w:cs="Times New Roman"/>
          <w:szCs w:val="24"/>
        </w:rPr>
        <w:t>obyčejných lidí</w:t>
      </w:r>
      <w:r w:rsidRPr="00437BDE">
        <w:rPr>
          <w:rFonts w:cs="Times New Roman"/>
          <w:szCs w:val="24"/>
        </w:rPr>
        <w:t xml:space="preserve"> a jejich životů</w:t>
      </w:r>
      <w:r w:rsidR="00437BDE" w:rsidRPr="00437BDE">
        <w:rPr>
          <w:rFonts w:cs="Times New Roman"/>
          <w:szCs w:val="24"/>
        </w:rPr>
        <w:t>.</w:t>
      </w:r>
      <w:r w:rsidRPr="00437BDE">
        <w:rPr>
          <w:rFonts w:cs="Times New Roman"/>
          <w:szCs w:val="24"/>
        </w:rPr>
        <w:t xml:space="preserve"> </w:t>
      </w:r>
      <w:r w:rsidRPr="00437BDE">
        <w:rPr>
          <w:rFonts w:eastAsia="Times New Roman" w:cs="Times New Roman"/>
          <w:szCs w:val="24"/>
          <w:lang w:eastAsia="sk-SK"/>
        </w:rPr>
        <w:t>P</w:t>
      </w:r>
      <w:r w:rsidR="00594DEC" w:rsidRPr="00437BDE">
        <w:rPr>
          <w:rFonts w:eastAsia="Times New Roman" w:cs="Times New Roman"/>
          <w:szCs w:val="24"/>
          <w:lang w:eastAsia="sk-SK"/>
        </w:rPr>
        <w:t>oprvé v České republice</w:t>
      </w:r>
      <w:r w:rsidRPr="00437BDE">
        <w:rPr>
          <w:rFonts w:eastAsia="Times New Roman" w:cs="Times New Roman"/>
          <w:szCs w:val="24"/>
          <w:lang w:eastAsia="sk-SK"/>
        </w:rPr>
        <w:t xml:space="preserve"> bude možno</w:t>
      </w:r>
      <w:r w:rsidR="008451A5">
        <w:rPr>
          <w:rFonts w:eastAsia="Times New Roman" w:cs="Times New Roman"/>
          <w:szCs w:val="24"/>
          <w:lang w:eastAsia="sk-SK"/>
        </w:rPr>
        <w:t xml:space="preserve"> </w:t>
      </w:r>
      <w:r w:rsidR="00594DEC" w:rsidRPr="00437BDE">
        <w:rPr>
          <w:rFonts w:eastAsia="Times New Roman" w:cs="Times New Roman"/>
          <w:szCs w:val="24"/>
          <w:lang w:eastAsia="sk-SK"/>
        </w:rPr>
        <w:t>vidět pohromadě soubor originálních dokumentů, kter</w:t>
      </w:r>
      <w:r w:rsidR="00A0575D">
        <w:rPr>
          <w:rFonts w:eastAsia="Times New Roman" w:cs="Times New Roman"/>
          <w:szCs w:val="24"/>
          <w:lang w:eastAsia="sk-SK"/>
        </w:rPr>
        <w:t>é osudově ovlivnily naše dějiny –</w:t>
      </w:r>
      <w:r w:rsidR="00594DEC" w:rsidRPr="00437BDE">
        <w:rPr>
          <w:rFonts w:eastAsia="Times New Roman" w:cs="Times New Roman"/>
          <w:szCs w:val="24"/>
          <w:lang w:eastAsia="sk-SK"/>
        </w:rPr>
        <w:t xml:space="preserve"> Pittsburskou dohodu, která položila základy soužití Čechů a Slováků ve společném státě, Československé ratifikace mírových smluv z Versailles, </w:t>
      </w:r>
      <w:proofErr w:type="spellStart"/>
      <w:r w:rsidR="00594DEC" w:rsidRPr="00437BDE">
        <w:rPr>
          <w:rFonts w:eastAsia="Times New Roman" w:cs="Times New Roman"/>
          <w:szCs w:val="24"/>
          <w:lang w:eastAsia="sk-SK"/>
        </w:rPr>
        <w:t>Saint</w:t>
      </w:r>
      <w:proofErr w:type="spellEnd"/>
      <w:r w:rsidR="00594DEC" w:rsidRPr="00437BDE">
        <w:rPr>
          <w:rFonts w:eastAsia="Times New Roman" w:cs="Times New Roman"/>
          <w:szCs w:val="24"/>
          <w:lang w:eastAsia="sk-SK"/>
        </w:rPr>
        <w:t xml:space="preserve"> </w:t>
      </w:r>
      <w:proofErr w:type="spellStart"/>
      <w:r w:rsidR="00594DEC" w:rsidRPr="00437BDE">
        <w:rPr>
          <w:rFonts w:eastAsia="Times New Roman" w:cs="Times New Roman"/>
          <w:szCs w:val="24"/>
          <w:lang w:eastAsia="sk-SK"/>
        </w:rPr>
        <w:t>Germain</w:t>
      </w:r>
      <w:proofErr w:type="spellEnd"/>
      <w:r w:rsidR="00594DEC" w:rsidRPr="00437BDE">
        <w:rPr>
          <w:rFonts w:eastAsia="Times New Roman" w:cs="Times New Roman"/>
          <w:szCs w:val="24"/>
          <w:lang w:eastAsia="sk-SK"/>
        </w:rPr>
        <w:t xml:space="preserve"> a Trianonu, které umožnily vznik společného státu</w:t>
      </w:r>
      <w:r w:rsidR="00A0575D">
        <w:rPr>
          <w:rFonts w:eastAsia="Times New Roman" w:cs="Times New Roman"/>
          <w:szCs w:val="24"/>
          <w:lang w:eastAsia="sk-SK"/>
        </w:rPr>
        <w:t>,</w:t>
      </w:r>
      <w:r w:rsidR="00594DEC" w:rsidRPr="00437BDE">
        <w:rPr>
          <w:rFonts w:eastAsia="Times New Roman" w:cs="Times New Roman"/>
          <w:szCs w:val="24"/>
          <w:lang w:eastAsia="sk-SK"/>
        </w:rPr>
        <w:t xml:space="preserve"> a Mnichovskou do</w:t>
      </w:r>
      <w:r w:rsidR="00A0575D">
        <w:rPr>
          <w:rFonts w:eastAsia="Times New Roman" w:cs="Times New Roman"/>
          <w:szCs w:val="24"/>
          <w:lang w:eastAsia="sk-SK"/>
        </w:rPr>
        <w:t>hodu, Vídeňskou arbitráž a tzv. </w:t>
      </w:r>
      <w:r w:rsidR="00594DEC" w:rsidRPr="00437BDE">
        <w:rPr>
          <w:rFonts w:eastAsia="Times New Roman" w:cs="Times New Roman"/>
          <w:szCs w:val="24"/>
          <w:lang w:eastAsia="sk-SK"/>
        </w:rPr>
        <w:t xml:space="preserve">Deklaraci </w:t>
      </w:r>
      <w:proofErr w:type="spellStart"/>
      <w:r w:rsidR="00594DEC" w:rsidRPr="00437BDE">
        <w:rPr>
          <w:rFonts w:eastAsia="Times New Roman" w:cs="Times New Roman"/>
          <w:szCs w:val="24"/>
          <w:lang w:eastAsia="sk-SK"/>
        </w:rPr>
        <w:t>Hácha</w:t>
      </w:r>
      <w:proofErr w:type="spellEnd"/>
      <w:r w:rsidR="00594DEC" w:rsidRPr="00437BDE">
        <w:rPr>
          <w:rFonts w:eastAsia="Times New Roman" w:cs="Times New Roman"/>
          <w:szCs w:val="24"/>
          <w:lang w:eastAsia="sk-SK"/>
        </w:rPr>
        <w:t xml:space="preserve"> – Hitler, které naopak existenci společného státu ukončily.</w:t>
      </w:r>
      <w:r w:rsidR="00A0575D">
        <w:rPr>
          <w:rFonts w:eastAsia="Times New Roman" w:cs="Times New Roman"/>
          <w:szCs w:val="24"/>
          <w:lang w:eastAsia="sk-SK"/>
        </w:rPr>
        <w:t xml:space="preserve"> Na </w:t>
      </w:r>
      <w:r w:rsidRPr="00437BDE">
        <w:rPr>
          <w:rFonts w:eastAsia="Times New Roman" w:cs="Times New Roman"/>
          <w:szCs w:val="24"/>
          <w:lang w:eastAsia="sk-SK"/>
        </w:rPr>
        <w:t>výstavě však bude možné obdivovat i dalších téměř 1</w:t>
      </w:r>
      <w:r w:rsidR="00437BDE" w:rsidRPr="00437BDE">
        <w:rPr>
          <w:rFonts w:eastAsia="Times New Roman" w:cs="Times New Roman"/>
          <w:szCs w:val="24"/>
          <w:lang w:eastAsia="sk-SK"/>
        </w:rPr>
        <w:t>2</w:t>
      </w:r>
      <w:r w:rsidRPr="00437BDE">
        <w:rPr>
          <w:rFonts w:eastAsia="Times New Roman" w:cs="Times New Roman"/>
          <w:szCs w:val="24"/>
          <w:lang w:eastAsia="sk-SK"/>
        </w:rPr>
        <w:t>00 zajímavých exponátů.</w:t>
      </w:r>
      <w:r w:rsidR="0031331B" w:rsidRPr="00437BDE">
        <w:rPr>
          <w:rFonts w:eastAsia="Times New Roman" w:cs="Times New Roman"/>
          <w:szCs w:val="24"/>
          <w:lang w:eastAsia="sk-SK"/>
        </w:rPr>
        <w:t xml:space="preserve"> Součástí výstavy je </w:t>
      </w:r>
      <w:r w:rsidR="00437BDE" w:rsidRPr="00437BDE">
        <w:rPr>
          <w:rFonts w:eastAsia="Times New Roman" w:cs="Times New Roman"/>
          <w:szCs w:val="24"/>
          <w:lang w:eastAsia="sk-SK"/>
        </w:rPr>
        <w:t>i</w:t>
      </w:r>
      <w:r w:rsidR="00020B9A">
        <w:rPr>
          <w:rFonts w:eastAsia="Times New Roman" w:cs="Times New Roman"/>
          <w:szCs w:val="24"/>
          <w:lang w:eastAsia="sk-SK"/>
        </w:rPr>
        <w:t> </w:t>
      </w:r>
      <w:r w:rsidR="0031331B" w:rsidRPr="00437BDE">
        <w:rPr>
          <w:rFonts w:eastAsia="Times New Roman" w:cs="Times New Roman"/>
          <w:szCs w:val="24"/>
          <w:lang w:eastAsia="sk-SK"/>
        </w:rPr>
        <w:t>jedna z největších existujících vlajek České republiky, která byla nesena v pohřebním průvodu prezidenta Václava Havla. Vlajka bude umístěna v jedné z nově vzniklých dvoran muzea.</w:t>
      </w:r>
      <w:r w:rsidR="00594DEC" w:rsidRPr="00437BDE">
        <w:rPr>
          <w:rFonts w:eastAsia="Times New Roman" w:cs="Times New Roman"/>
          <w:szCs w:val="24"/>
          <w:lang w:eastAsia="sk-SK"/>
        </w:rPr>
        <w:t xml:space="preserve"> Tato výstava je společným dílem Národního muzea a Slovenského </w:t>
      </w:r>
      <w:proofErr w:type="spellStart"/>
      <w:r w:rsidR="00594DEC" w:rsidRPr="00437BDE">
        <w:rPr>
          <w:rFonts w:eastAsia="Times New Roman" w:cs="Times New Roman"/>
          <w:szCs w:val="24"/>
          <w:lang w:eastAsia="sk-SK"/>
        </w:rPr>
        <w:t>národného</w:t>
      </w:r>
      <w:proofErr w:type="spellEnd"/>
      <w:r w:rsidR="00437BDE" w:rsidRPr="00437BDE">
        <w:rPr>
          <w:rFonts w:eastAsia="Times New Roman" w:cs="Times New Roman"/>
          <w:szCs w:val="24"/>
          <w:lang w:eastAsia="sk-SK"/>
        </w:rPr>
        <w:t xml:space="preserve"> </w:t>
      </w:r>
      <w:proofErr w:type="spellStart"/>
      <w:r w:rsidR="00594DEC" w:rsidRPr="00437BDE">
        <w:rPr>
          <w:rFonts w:eastAsia="Times New Roman" w:cs="Times New Roman"/>
          <w:szCs w:val="24"/>
          <w:lang w:eastAsia="sk-SK"/>
        </w:rPr>
        <w:t>múzea</w:t>
      </w:r>
      <w:proofErr w:type="spellEnd"/>
      <w:r w:rsidR="001B084E" w:rsidRPr="00437BDE">
        <w:rPr>
          <w:rFonts w:eastAsia="Times New Roman" w:cs="Times New Roman"/>
          <w:szCs w:val="24"/>
          <w:lang w:eastAsia="sk-SK"/>
        </w:rPr>
        <w:t>.</w:t>
      </w:r>
    </w:p>
    <w:p w:rsidR="001A49CB" w:rsidRPr="00B8712A" w:rsidRDefault="00594DEC" w:rsidP="00B8712A">
      <w:pPr>
        <w:pStyle w:val="Normlnweb"/>
        <w:spacing w:before="0" w:beforeAutospacing="0" w:after="0" w:afterAutospacing="0" w:line="276" w:lineRule="auto"/>
        <w:rPr>
          <w:rFonts w:asciiTheme="minorHAnsi" w:hAnsiTheme="minorHAnsi" w:cs="Tahoma"/>
          <w:color w:val="000000"/>
        </w:rPr>
      </w:pPr>
      <w:r w:rsidRPr="00B8712A">
        <w:rPr>
          <w:rFonts w:asciiTheme="minorHAnsi" w:hAnsiTheme="minorHAnsi"/>
          <w:i/>
          <w:lang w:eastAsia="sk-SK"/>
        </w:rPr>
        <w:t>„</w:t>
      </w:r>
      <w:r w:rsidR="00B8712A" w:rsidRPr="00B8712A">
        <w:rPr>
          <w:rFonts w:asciiTheme="minorHAnsi" w:hAnsiTheme="minorHAnsi" w:cs="Tahoma"/>
          <w:i/>
          <w:color w:val="000000"/>
        </w:rPr>
        <w:t xml:space="preserve">Vyvrcholením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spoločných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osláv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100.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výročia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vzniku československého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štátu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je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otvorenie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spoločnej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výstavy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dvoch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národných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múzeí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Slovenskej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republiky a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Českej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republiky. Výstava na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Bratislavskom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hrade mala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veľký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úspech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a v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priebehu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niekoľkých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mesiacov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ju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videlo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vyše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75 tisíc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návštevníkov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.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Verím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, že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rovnaký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záujem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vyvolá aj na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svojom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novom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mieste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.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Rovnako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je symbolické aj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miesto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otvorenie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, historická budova českého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Národného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múzea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,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ktoré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leží na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historickom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mieste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českých a československých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dejín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.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Ako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generálny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riaditeľ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Slovenského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národného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múzea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gratulujem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k jej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obnove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 xml:space="preserve"> a </w:t>
      </w:r>
      <w:proofErr w:type="spellStart"/>
      <w:r w:rsidR="00B8712A" w:rsidRPr="00B8712A">
        <w:rPr>
          <w:rFonts w:asciiTheme="minorHAnsi" w:hAnsiTheme="minorHAnsi" w:cs="Tahoma"/>
          <w:i/>
          <w:color w:val="000000"/>
        </w:rPr>
        <w:t>otvoreniu</w:t>
      </w:r>
      <w:proofErr w:type="spellEnd"/>
      <w:r w:rsidR="00B8712A" w:rsidRPr="00B8712A">
        <w:rPr>
          <w:rFonts w:asciiTheme="minorHAnsi" w:hAnsiTheme="minorHAnsi" w:cs="Tahoma"/>
          <w:i/>
          <w:color w:val="000000"/>
        </w:rPr>
        <w:t>,</w:t>
      </w:r>
      <w:r w:rsidRPr="00B8712A">
        <w:rPr>
          <w:rFonts w:asciiTheme="minorHAnsi" w:hAnsiTheme="minorHAnsi"/>
          <w:i/>
          <w:lang w:eastAsia="sk-SK"/>
        </w:rPr>
        <w:t>“</w:t>
      </w:r>
      <w:r w:rsidR="00B8712A">
        <w:rPr>
          <w:rFonts w:asciiTheme="minorHAnsi" w:hAnsiTheme="minorHAnsi"/>
          <w:lang w:eastAsia="sk-SK"/>
        </w:rPr>
        <w:t xml:space="preserve"> dodává generální ředitel Slovenského </w:t>
      </w:r>
      <w:proofErr w:type="spellStart"/>
      <w:r w:rsidR="00B8712A">
        <w:rPr>
          <w:rFonts w:asciiTheme="minorHAnsi" w:hAnsiTheme="minorHAnsi"/>
          <w:lang w:eastAsia="sk-SK"/>
        </w:rPr>
        <w:t>národného</w:t>
      </w:r>
      <w:proofErr w:type="spellEnd"/>
      <w:r w:rsidR="00B8712A">
        <w:rPr>
          <w:rFonts w:asciiTheme="minorHAnsi" w:hAnsiTheme="minorHAnsi"/>
          <w:lang w:eastAsia="sk-SK"/>
        </w:rPr>
        <w:t xml:space="preserve"> </w:t>
      </w:r>
      <w:proofErr w:type="spellStart"/>
      <w:r w:rsidR="00B8712A">
        <w:rPr>
          <w:rFonts w:asciiTheme="minorHAnsi" w:hAnsiTheme="minorHAnsi"/>
          <w:lang w:eastAsia="sk-SK"/>
        </w:rPr>
        <w:t>múzea</w:t>
      </w:r>
      <w:proofErr w:type="spellEnd"/>
      <w:r w:rsidR="00B8712A">
        <w:rPr>
          <w:rFonts w:asciiTheme="minorHAnsi" w:hAnsiTheme="minorHAnsi"/>
          <w:lang w:eastAsia="sk-SK"/>
        </w:rPr>
        <w:t xml:space="preserve"> Branislav </w:t>
      </w:r>
      <w:proofErr w:type="spellStart"/>
      <w:r w:rsidR="00B8712A">
        <w:rPr>
          <w:rFonts w:asciiTheme="minorHAnsi" w:hAnsiTheme="minorHAnsi"/>
          <w:lang w:eastAsia="sk-SK"/>
        </w:rPr>
        <w:t>Panis</w:t>
      </w:r>
      <w:proofErr w:type="spellEnd"/>
      <w:r w:rsidR="00B8712A">
        <w:rPr>
          <w:rFonts w:asciiTheme="minorHAnsi" w:hAnsiTheme="minorHAnsi"/>
          <w:lang w:eastAsia="sk-SK"/>
        </w:rPr>
        <w:t>.</w:t>
      </w:r>
    </w:p>
    <w:p w:rsidR="00B8712A" w:rsidRDefault="00B8712A" w:rsidP="000378AF">
      <w:pPr>
        <w:jc w:val="both"/>
        <w:rPr>
          <w:rFonts w:eastAsia="Times New Roman" w:cs="Times New Roman"/>
          <w:b/>
          <w:szCs w:val="24"/>
          <w:lang w:eastAsia="sk-SK"/>
        </w:rPr>
      </w:pPr>
    </w:p>
    <w:p w:rsidR="008033DB" w:rsidRPr="00437BDE" w:rsidRDefault="008033DB" w:rsidP="000378AF">
      <w:pPr>
        <w:jc w:val="both"/>
        <w:rPr>
          <w:rFonts w:eastAsia="Times New Roman" w:cs="Times New Roman"/>
          <w:b/>
          <w:szCs w:val="24"/>
          <w:lang w:eastAsia="sk-SK"/>
        </w:rPr>
      </w:pPr>
      <w:r w:rsidRPr="00437BDE">
        <w:rPr>
          <w:rFonts w:eastAsia="Times New Roman" w:cs="Times New Roman"/>
          <w:b/>
          <w:szCs w:val="24"/>
          <w:lang w:eastAsia="sk-SK"/>
        </w:rPr>
        <w:t xml:space="preserve">Výstava </w:t>
      </w:r>
      <w:r w:rsidRPr="00EB4FE2">
        <w:rPr>
          <w:rFonts w:eastAsia="Times New Roman" w:cs="Times New Roman"/>
          <w:b/>
          <w:szCs w:val="24"/>
          <w:lang w:eastAsia="sk-SK"/>
        </w:rPr>
        <w:t xml:space="preserve">2 </w:t>
      </w:r>
      <w:r w:rsidR="00EB4FE2" w:rsidRPr="00EB4FE2">
        <w:rPr>
          <w:rFonts w:cs="Times New Roman"/>
          <w:b/>
          <w:szCs w:val="24"/>
        </w:rPr>
        <w:t>×</w:t>
      </w:r>
      <w:r w:rsidR="00EB4FE2">
        <w:rPr>
          <w:rFonts w:cs="Times New Roman"/>
          <w:b/>
          <w:szCs w:val="24"/>
        </w:rPr>
        <w:t xml:space="preserve"> </w:t>
      </w:r>
      <w:r w:rsidRPr="00EB4FE2">
        <w:rPr>
          <w:rFonts w:eastAsia="Times New Roman" w:cs="Times New Roman"/>
          <w:b/>
          <w:szCs w:val="24"/>
          <w:lang w:eastAsia="sk-SK"/>
        </w:rPr>
        <w:t>100</w:t>
      </w:r>
    </w:p>
    <w:p w:rsidR="008033DB" w:rsidRPr="00437BDE" w:rsidRDefault="00020B9A" w:rsidP="000378AF">
      <w:pPr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Ke svému 200.</w:t>
      </w:r>
      <w:r w:rsidR="008033DB" w:rsidRPr="00437BDE">
        <w:rPr>
          <w:rFonts w:eastAsia="Times New Roman" w:cs="Times New Roman"/>
          <w:szCs w:val="24"/>
          <w:lang w:eastAsia="sk-SK"/>
        </w:rPr>
        <w:t xml:space="preserve"> výročí a znovuotevření Historické budovy připravilo Národní muzeum unikátní trezorovou výstavu, na které představí 200 svých nejvzácnějších a nejzajímavějších exponátů. Takovýto unikátní soubor ještě nikdy nebyl v České republice vystaven, čemuž odpovídají i bezpečnostní opatření.</w:t>
      </w:r>
      <w:r w:rsidR="00B25A25" w:rsidRPr="00437BDE">
        <w:rPr>
          <w:rFonts w:eastAsia="Times New Roman" w:cs="Times New Roman"/>
          <w:szCs w:val="24"/>
          <w:lang w:eastAsia="sk-SK"/>
        </w:rPr>
        <w:t xml:space="preserve"> Výstava však neukazuje pouze jedinečné předměty, ale vypráví i dobrodružný příběh 200 let existence instituce, která zažila monarchii, demokracii i totalitu, pamatuje čtyři císaře, jedenáct prezidentů a stále objektivně uchovává dědictví minulosti i současnosti pro budoucí generace.</w:t>
      </w:r>
    </w:p>
    <w:p w:rsidR="00342DE4" w:rsidRDefault="00342DE4" w:rsidP="0029285B">
      <w:pPr>
        <w:jc w:val="both"/>
        <w:rPr>
          <w:rFonts w:cs="Times New Roman"/>
          <w:szCs w:val="24"/>
        </w:rPr>
      </w:pPr>
    </w:p>
    <w:p w:rsidR="00B25A25" w:rsidRPr="00437BDE" w:rsidRDefault="00B25A25" w:rsidP="0029285B">
      <w:pPr>
        <w:jc w:val="both"/>
        <w:rPr>
          <w:rFonts w:cs="Times New Roman"/>
          <w:b/>
          <w:szCs w:val="24"/>
        </w:rPr>
      </w:pPr>
      <w:r w:rsidRPr="00437BDE">
        <w:rPr>
          <w:rFonts w:cs="Times New Roman"/>
          <w:b/>
          <w:szCs w:val="24"/>
        </w:rPr>
        <w:t>Zahájení provozu Národního muzea</w:t>
      </w:r>
    </w:p>
    <w:p w:rsidR="00B25A25" w:rsidRPr="00437BDE" w:rsidRDefault="00B25A25" w:rsidP="0029285B">
      <w:pPr>
        <w:jc w:val="both"/>
        <w:rPr>
          <w:rFonts w:cs="Times New Roman"/>
          <w:szCs w:val="24"/>
        </w:rPr>
      </w:pPr>
      <w:r w:rsidRPr="00437BDE">
        <w:rPr>
          <w:rFonts w:cs="Times New Roman"/>
          <w:szCs w:val="24"/>
        </w:rPr>
        <w:t>Provoz Historické budovy Národního muzea bude slavnostně zahájen dne 27. 10. 2018 v</w:t>
      </w:r>
      <w:r w:rsidR="00437BDE" w:rsidRPr="00437BDE">
        <w:rPr>
          <w:rFonts w:cs="Times New Roman"/>
          <w:szCs w:val="24"/>
        </w:rPr>
        <w:t> </w:t>
      </w:r>
      <w:r w:rsidRPr="00437BDE">
        <w:rPr>
          <w:rFonts w:cs="Times New Roman"/>
          <w:szCs w:val="24"/>
        </w:rPr>
        <w:t>16</w:t>
      </w:r>
      <w:r w:rsidR="00437BDE" w:rsidRPr="00437BDE">
        <w:rPr>
          <w:rFonts w:cs="Times New Roman"/>
          <w:szCs w:val="24"/>
        </w:rPr>
        <w:t>.</w:t>
      </w:r>
      <w:r w:rsidR="00621A4A">
        <w:rPr>
          <w:rFonts w:cs="Times New Roman"/>
          <w:szCs w:val="24"/>
        </w:rPr>
        <w:t>00 hodin</w:t>
      </w:r>
      <w:r w:rsidRPr="00437BDE">
        <w:rPr>
          <w:rFonts w:cs="Times New Roman"/>
          <w:szCs w:val="24"/>
        </w:rPr>
        <w:t xml:space="preserve"> v</w:t>
      </w:r>
      <w:r w:rsidR="00D70448" w:rsidRPr="00437BDE">
        <w:rPr>
          <w:rFonts w:cs="Times New Roman"/>
          <w:szCs w:val="24"/>
        </w:rPr>
        <w:t> </w:t>
      </w:r>
      <w:r w:rsidR="00EB4FE2">
        <w:rPr>
          <w:rFonts w:cs="Times New Roman"/>
          <w:szCs w:val="24"/>
        </w:rPr>
        <w:t>P</w:t>
      </w:r>
      <w:r w:rsidRPr="00437BDE">
        <w:rPr>
          <w:rFonts w:cs="Times New Roman"/>
          <w:szCs w:val="24"/>
        </w:rPr>
        <w:t>anteonu</w:t>
      </w:r>
      <w:r w:rsidR="00D70448" w:rsidRPr="00437BDE">
        <w:rPr>
          <w:rFonts w:cs="Times New Roman"/>
          <w:szCs w:val="24"/>
        </w:rPr>
        <w:t xml:space="preserve"> Národního muzea</w:t>
      </w:r>
      <w:r w:rsidRPr="00437BDE">
        <w:rPr>
          <w:rFonts w:cs="Times New Roman"/>
          <w:szCs w:val="24"/>
        </w:rPr>
        <w:t xml:space="preserve"> za účasti nejvyšších ústavních činitelů České republiky a zahraničníc</w:t>
      </w:r>
      <w:r w:rsidR="00A0575D">
        <w:rPr>
          <w:rFonts w:cs="Times New Roman"/>
          <w:szCs w:val="24"/>
        </w:rPr>
        <w:t xml:space="preserve">h hostů. V rámci zahájení </w:t>
      </w:r>
      <w:r w:rsidR="00342DE4">
        <w:rPr>
          <w:rFonts w:cs="Times New Roman"/>
          <w:szCs w:val="24"/>
        </w:rPr>
        <w:t xml:space="preserve">bude v premiéře uvedena </w:t>
      </w:r>
      <w:proofErr w:type="spellStart"/>
      <w:r w:rsidR="00342DE4">
        <w:rPr>
          <w:rFonts w:cs="Times New Roman"/>
          <w:szCs w:val="24"/>
        </w:rPr>
        <w:t>Sin</w:t>
      </w:r>
      <w:r w:rsidRPr="00437BDE">
        <w:rPr>
          <w:rFonts w:cs="Times New Roman"/>
          <w:szCs w:val="24"/>
        </w:rPr>
        <w:t>foniet</w:t>
      </w:r>
      <w:r w:rsidR="00EB4FE2">
        <w:rPr>
          <w:rFonts w:cs="Times New Roman"/>
          <w:szCs w:val="24"/>
        </w:rPr>
        <w:t>t</w:t>
      </w:r>
      <w:r w:rsidRPr="00437BDE">
        <w:rPr>
          <w:rFonts w:cs="Times New Roman"/>
          <w:szCs w:val="24"/>
        </w:rPr>
        <w:t>a</w:t>
      </w:r>
      <w:proofErr w:type="spellEnd"/>
      <w:r w:rsidRPr="00437BDE">
        <w:rPr>
          <w:rFonts w:cs="Times New Roman"/>
          <w:szCs w:val="24"/>
        </w:rPr>
        <w:t xml:space="preserve"> MONUMENTA BOHEMICA autora Aleše Březiny v podání Symfonického </w:t>
      </w:r>
      <w:r w:rsidR="00D70448" w:rsidRPr="00437BDE">
        <w:rPr>
          <w:rFonts w:cs="Times New Roman"/>
          <w:szCs w:val="24"/>
        </w:rPr>
        <w:t>orchestru České</w:t>
      </w:r>
      <w:r w:rsidR="00A0575D">
        <w:rPr>
          <w:rFonts w:cs="Times New Roman"/>
          <w:szCs w:val="24"/>
        </w:rPr>
        <w:t xml:space="preserve">ho rozhlasu. Přímý přenos ze slavnostního zahájení zprostředkuje </w:t>
      </w:r>
      <w:r w:rsidR="00D70448" w:rsidRPr="00437BDE">
        <w:rPr>
          <w:rFonts w:cs="Times New Roman"/>
          <w:szCs w:val="24"/>
        </w:rPr>
        <w:t>Česk</w:t>
      </w:r>
      <w:r w:rsidR="00621A4A">
        <w:rPr>
          <w:rFonts w:cs="Times New Roman"/>
          <w:szCs w:val="24"/>
        </w:rPr>
        <w:t xml:space="preserve">á </w:t>
      </w:r>
      <w:r w:rsidR="00342DE4">
        <w:rPr>
          <w:rFonts w:cs="Times New Roman"/>
          <w:szCs w:val="24"/>
        </w:rPr>
        <w:t>televiz</w:t>
      </w:r>
      <w:r w:rsidR="00621A4A">
        <w:rPr>
          <w:rFonts w:cs="Times New Roman"/>
          <w:szCs w:val="24"/>
        </w:rPr>
        <w:t>e</w:t>
      </w:r>
      <w:r w:rsidR="00342DE4">
        <w:rPr>
          <w:rFonts w:cs="Times New Roman"/>
          <w:szCs w:val="24"/>
        </w:rPr>
        <w:t xml:space="preserve"> na programu ČT24</w:t>
      </w:r>
      <w:r w:rsidR="00D70448" w:rsidRPr="00437BDE">
        <w:rPr>
          <w:rFonts w:cs="Times New Roman"/>
          <w:szCs w:val="24"/>
        </w:rPr>
        <w:t xml:space="preserve"> </w:t>
      </w:r>
      <w:r w:rsidR="00621A4A">
        <w:rPr>
          <w:rFonts w:cs="Times New Roman"/>
          <w:szCs w:val="24"/>
        </w:rPr>
        <w:t>a Český rozhlas</w:t>
      </w:r>
      <w:r w:rsidR="00342DE4">
        <w:rPr>
          <w:rFonts w:cs="Times New Roman"/>
          <w:szCs w:val="24"/>
        </w:rPr>
        <w:t xml:space="preserve"> na stanici Vltava</w:t>
      </w:r>
      <w:r w:rsidR="00EB4FE2">
        <w:rPr>
          <w:rFonts w:cs="Times New Roman"/>
          <w:szCs w:val="24"/>
        </w:rPr>
        <w:t>.</w:t>
      </w:r>
    </w:p>
    <w:p w:rsidR="00D70448" w:rsidRPr="00437BDE" w:rsidRDefault="00D70448" w:rsidP="0029285B">
      <w:pPr>
        <w:jc w:val="both"/>
        <w:rPr>
          <w:rFonts w:cs="Times New Roman"/>
          <w:szCs w:val="24"/>
        </w:rPr>
      </w:pPr>
      <w:r w:rsidRPr="00437BDE">
        <w:rPr>
          <w:rFonts w:cs="Times New Roman"/>
          <w:szCs w:val="24"/>
        </w:rPr>
        <w:t>Ve 20</w:t>
      </w:r>
      <w:r w:rsidR="00437BDE" w:rsidRPr="00437BDE">
        <w:rPr>
          <w:rFonts w:cs="Times New Roman"/>
          <w:szCs w:val="24"/>
        </w:rPr>
        <w:t>.</w:t>
      </w:r>
      <w:r w:rsidRPr="00437BDE">
        <w:rPr>
          <w:rFonts w:cs="Times New Roman"/>
          <w:szCs w:val="24"/>
        </w:rPr>
        <w:t xml:space="preserve">00 </w:t>
      </w:r>
      <w:r w:rsidR="00EB4FE2">
        <w:rPr>
          <w:rFonts w:cs="Times New Roman"/>
          <w:szCs w:val="24"/>
        </w:rPr>
        <w:t xml:space="preserve">a ve 21.00 </w:t>
      </w:r>
      <w:r w:rsidRPr="00437BDE">
        <w:rPr>
          <w:rFonts w:cs="Times New Roman"/>
          <w:szCs w:val="24"/>
        </w:rPr>
        <w:t xml:space="preserve">hodin bude na fasádu Národního muzea promítnut jedinečný </w:t>
      </w:r>
      <w:proofErr w:type="spellStart"/>
      <w:r w:rsidRPr="00437BDE">
        <w:rPr>
          <w:rFonts w:cs="Times New Roman"/>
          <w:szCs w:val="24"/>
        </w:rPr>
        <w:t>videomapping</w:t>
      </w:r>
      <w:proofErr w:type="spellEnd"/>
      <w:r w:rsidRPr="00437BDE">
        <w:rPr>
          <w:rFonts w:cs="Times New Roman"/>
          <w:szCs w:val="24"/>
        </w:rPr>
        <w:t xml:space="preserve"> s názvem SVĚDEK </w:t>
      </w:r>
      <w:r w:rsidR="00437BDE" w:rsidRPr="00437BDE">
        <w:rPr>
          <w:rFonts w:cs="Times New Roman"/>
          <w:szCs w:val="24"/>
        </w:rPr>
        <w:t>DĚJIN</w:t>
      </w:r>
      <w:r w:rsidRPr="00437BDE">
        <w:rPr>
          <w:rFonts w:cs="Times New Roman"/>
          <w:szCs w:val="24"/>
        </w:rPr>
        <w:t>, který divákům připome</w:t>
      </w:r>
      <w:r w:rsidR="00621A4A">
        <w:rPr>
          <w:rFonts w:cs="Times New Roman"/>
          <w:szCs w:val="24"/>
        </w:rPr>
        <w:t>ne klíčové události naší historie, kterým</w:t>
      </w:r>
      <w:r w:rsidRPr="00437BDE">
        <w:rPr>
          <w:rFonts w:cs="Times New Roman"/>
          <w:szCs w:val="24"/>
        </w:rPr>
        <w:t xml:space="preserve"> budova Národního </w:t>
      </w:r>
      <w:r w:rsidR="00621A4A">
        <w:rPr>
          <w:rFonts w:cs="Times New Roman"/>
          <w:szCs w:val="24"/>
        </w:rPr>
        <w:t>muzea od svého postavení přihlížela</w:t>
      </w:r>
      <w:r w:rsidRPr="00437BDE">
        <w:rPr>
          <w:rFonts w:cs="Times New Roman"/>
          <w:szCs w:val="24"/>
        </w:rPr>
        <w:t>. Otevření Národního muzea je součástí Národních oslav 100 let republiky.</w:t>
      </w:r>
    </w:p>
    <w:p w:rsidR="00B87C69" w:rsidRPr="00437BDE" w:rsidRDefault="00594DEC" w:rsidP="00B87C69">
      <w:pPr>
        <w:jc w:val="both"/>
        <w:rPr>
          <w:rFonts w:cs="Times New Roman"/>
          <w:b/>
          <w:bCs/>
          <w:szCs w:val="24"/>
        </w:rPr>
      </w:pPr>
      <w:r w:rsidRPr="00437BDE">
        <w:rPr>
          <w:rFonts w:cs="Times New Roman"/>
          <w:szCs w:val="24"/>
        </w:rPr>
        <w:t>Budova bude pro návštěvníky otevřena 28. října 2018 od 10</w:t>
      </w:r>
      <w:r w:rsidR="00437BDE" w:rsidRPr="00437BDE">
        <w:rPr>
          <w:rFonts w:cs="Times New Roman"/>
          <w:szCs w:val="24"/>
        </w:rPr>
        <w:t>.</w:t>
      </w:r>
      <w:r w:rsidRPr="00437BDE">
        <w:rPr>
          <w:rFonts w:cs="Times New Roman"/>
          <w:szCs w:val="24"/>
        </w:rPr>
        <w:t>00 hodin.</w:t>
      </w:r>
    </w:p>
    <w:p w:rsidR="00B87C69" w:rsidRPr="00437BDE" w:rsidRDefault="00594DEC" w:rsidP="00B87C69">
      <w:pPr>
        <w:jc w:val="both"/>
        <w:rPr>
          <w:rFonts w:cs="Times New Roman"/>
          <w:szCs w:val="24"/>
        </w:rPr>
      </w:pPr>
      <w:r w:rsidRPr="00437BDE">
        <w:rPr>
          <w:rFonts w:cs="Times New Roman"/>
          <w:szCs w:val="24"/>
        </w:rPr>
        <w:t>Zpřístupněny budou Česko-slovenská / Slovenko-česká výstava a výstava 2</w:t>
      </w:r>
      <w:r w:rsidR="00621A4A">
        <w:rPr>
          <w:rFonts w:cs="Times New Roman"/>
          <w:szCs w:val="24"/>
        </w:rPr>
        <w:t>×</w:t>
      </w:r>
      <w:r w:rsidRPr="00437BDE">
        <w:rPr>
          <w:rFonts w:cs="Times New Roman"/>
          <w:szCs w:val="24"/>
        </w:rPr>
        <w:t>100</w:t>
      </w:r>
      <w:r w:rsidR="00020B9A">
        <w:rPr>
          <w:rFonts w:cs="Times New Roman"/>
          <w:szCs w:val="24"/>
        </w:rPr>
        <w:t xml:space="preserve"> a </w:t>
      </w:r>
      <w:r w:rsidR="00D70448" w:rsidRPr="00437BDE">
        <w:rPr>
          <w:rFonts w:cs="Times New Roman"/>
          <w:szCs w:val="24"/>
        </w:rPr>
        <w:t>opravené historické interiéry budovy v přízemí a prvním patře, včetně zasedací síně Společnosti Národního muzea a Historické ředitelny.</w:t>
      </w:r>
    </w:p>
    <w:p w:rsidR="00B87C69" w:rsidRPr="00437BDE" w:rsidRDefault="00D70448" w:rsidP="00B87C69">
      <w:pPr>
        <w:jc w:val="both"/>
        <w:rPr>
          <w:rFonts w:cs="Times New Roman"/>
          <w:szCs w:val="24"/>
        </w:rPr>
      </w:pPr>
      <w:r w:rsidRPr="00437BDE">
        <w:rPr>
          <w:rFonts w:cs="Times New Roman"/>
          <w:szCs w:val="24"/>
        </w:rPr>
        <w:t>O</w:t>
      </w:r>
      <w:r w:rsidR="00594DEC" w:rsidRPr="00437BDE">
        <w:rPr>
          <w:rFonts w:cs="Times New Roman"/>
          <w:szCs w:val="24"/>
        </w:rPr>
        <w:t>tevírací doba pro veřejnost:</w:t>
      </w:r>
    </w:p>
    <w:p w:rsidR="00B87C69" w:rsidRPr="00437BDE" w:rsidRDefault="00594DEC" w:rsidP="00B87C69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437BDE">
        <w:rPr>
          <w:rFonts w:cs="Times New Roman"/>
          <w:szCs w:val="24"/>
        </w:rPr>
        <w:t>Pondělí: 10</w:t>
      </w:r>
      <w:r w:rsidR="00437BDE" w:rsidRPr="00437BDE">
        <w:rPr>
          <w:rFonts w:cs="Times New Roman"/>
          <w:szCs w:val="24"/>
        </w:rPr>
        <w:t>.</w:t>
      </w:r>
      <w:r w:rsidRPr="00437BDE">
        <w:rPr>
          <w:rFonts w:cs="Times New Roman"/>
          <w:szCs w:val="24"/>
        </w:rPr>
        <w:t>00–18</w:t>
      </w:r>
      <w:r w:rsidR="00437BDE" w:rsidRPr="00437BDE">
        <w:rPr>
          <w:rFonts w:cs="Times New Roman"/>
          <w:szCs w:val="24"/>
        </w:rPr>
        <w:t>.</w:t>
      </w:r>
      <w:r w:rsidRPr="00437BDE">
        <w:rPr>
          <w:rFonts w:cs="Times New Roman"/>
          <w:szCs w:val="24"/>
        </w:rPr>
        <w:t>00 </w:t>
      </w:r>
    </w:p>
    <w:p w:rsidR="00B87C69" w:rsidRPr="00437BDE" w:rsidRDefault="00594DEC" w:rsidP="00B87C69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437BDE">
        <w:rPr>
          <w:rFonts w:cs="Times New Roman"/>
          <w:szCs w:val="24"/>
        </w:rPr>
        <w:t>Úterý: 11</w:t>
      </w:r>
      <w:r w:rsidR="00437BDE" w:rsidRPr="00437BDE">
        <w:rPr>
          <w:rFonts w:cs="Times New Roman"/>
          <w:szCs w:val="24"/>
        </w:rPr>
        <w:t>.</w:t>
      </w:r>
      <w:r w:rsidRPr="00437BDE">
        <w:rPr>
          <w:rFonts w:cs="Times New Roman"/>
          <w:szCs w:val="24"/>
        </w:rPr>
        <w:t>00–20</w:t>
      </w:r>
      <w:r w:rsidR="00437BDE" w:rsidRPr="00437BDE">
        <w:rPr>
          <w:rFonts w:cs="Times New Roman"/>
          <w:szCs w:val="24"/>
        </w:rPr>
        <w:t>.</w:t>
      </w:r>
      <w:r w:rsidRPr="00437BDE">
        <w:rPr>
          <w:rFonts w:cs="Times New Roman"/>
          <w:szCs w:val="24"/>
        </w:rPr>
        <w:t>00 </w:t>
      </w:r>
    </w:p>
    <w:p w:rsidR="00B87C69" w:rsidRPr="00437BDE" w:rsidRDefault="00594DEC" w:rsidP="00B87C69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437BDE">
        <w:rPr>
          <w:rFonts w:cs="Times New Roman"/>
          <w:szCs w:val="24"/>
        </w:rPr>
        <w:t>Středa: 11</w:t>
      </w:r>
      <w:r w:rsidR="00437BDE" w:rsidRPr="00437BDE">
        <w:rPr>
          <w:rFonts w:cs="Times New Roman"/>
          <w:szCs w:val="24"/>
        </w:rPr>
        <w:t>.</w:t>
      </w:r>
      <w:r w:rsidR="00020B9A">
        <w:rPr>
          <w:rFonts w:cs="Times New Roman"/>
          <w:szCs w:val="24"/>
        </w:rPr>
        <w:t>00–20</w:t>
      </w:r>
      <w:r w:rsidR="00437BDE" w:rsidRPr="00437BDE">
        <w:rPr>
          <w:rFonts w:cs="Times New Roman"/>
          <w:szCs w:val="24"/>
        </w:rPr>
        <w:t>.</w:t>
      </w:r>
      <w:r w:rsidRPr="00437BDE">
        <w:rPr>
          <w:rFonts w:cs="Times New Roman"/>
          <w:szCs w:val="24"/>
        </w:rPr>
        <w:t>0</w:t>
      </w:r>
      <w:r w:rsidR="00020B9A">
        <w:rPr>
          <w:rFonts w:cs="Times New Roman"/>
          <w:szCs w:val="24"/>
        </w:rPr>
        <w:t>0</w:t>
      </w:r>
      <w:r w:rsidRPr="00437BDE">
        <w:rPr>
          <w:rFonts w:cs="Times New Roman"/>
          <w:szCs w:val="24"/>
        </w:rPr>
        <w:t> </w:t>
      </w:r>
    </w:p>
    <w:p w:rsidR="00B87C69" w:rsidRPr="00437BDE" w:rsidRDefault="00594DEC" w:rsidP="00B87C69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437BDE">
        <w:rPr>
          <w:rFonts w:cs="Times New Roman"/>
          <w:szCs w:val="24"/>
        </w:rPr>
        <w:t>Čtvrtek: 11</w:t>
      </w:r>
      <w:r w:rsidR="00437BDE" w:rsidRPr="00437BDE">
        <w:rPr>
          <w:rFonts w:cs="Times New Roman"/>
          <w:szCs w:val="24"/>
        </w:rPr>
        <w:t>.</w:t>
      </w:r>
      <w:r w:rsidRPr="00437BDE">
        <w:rPr>
          <w:rFonts w:cs="Times New Roman"/>
          <w:szCs w:val="24"/>
        </w:rPr>
        <w:t>00–20</w:t>
      </w:r>
      <w:r w:rsidR="00437BDE" w:rsidRPr="00437BDE">
        <w:rPr>
          <w:rFonts w:cs="Times New Roman"/>
          <w:szCs w:val="24"/>
        </w:rPr>
        <w:t>.</w:t>
      </w:r>
      <w:r w:rsidRPr="00437BDE">
        <w:rPr>
          <w:rFonts w:cs="Times New Roman"/>
          <w:szCs w:val="24"/>
        </w:rPr>
        <w:t>00 </w:t>
      </w:r>
    </w:p>
    <w:p w:rsidR="00B87C69" w:rsidRPr="00437BDE" w:rsidRDefault="00594DEC" w:rsidP="00B87C69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437BDE">
        <w:rPr>
          <w:rFonts w:cs="Times New Roman"/>
          <w:szCs w:val="24"/>
        </w:rPr>
        <w:t>Pátek: 10</w:t>
      </w:r>
      <w:r w:rsidR="00437BDE" w:rsidRPr="00437BDE">
        <w:rPr>
          <w:rFonts w:cs="Times New Roman"/>
          <w:szCs w:val="24"/>
        </w:rPr>
        <w:t>.</w:t>
      </w:r>
      <w:r w:rsidRPr="00437BDE">
        <w:rPr>
          <w:rFonts w:cs="Times New Roman"/>
          <w:szCs w:val="24"/>
        </w:rPr>
        <w:t>00–18</w:t>
      </w:r>
      <w:r w:rsidR="00437BDE" w:rsidRPr="00437BDE">
        <w:rPr>
          <w:rFonts w:cs="Times New Roman"/>
          <w:szCs w:val="24"/>
        </w:rPr>
        <w:t>.</w:t>
      </w:r>
      <w:r w:rsidRPr="00437BDE">
        <w:rPr>
          <w:rFonts w:cs="Times New Roman"/>
          <w:szCs w:val="24"/>
        </w:rPr>
        <w:t>00 </w:t>
      </w:r>
    </w:p>
    <w:p w:rsidR="00B87C69" w:rsidRPr="00437BDE" w:rsidRDefault="00594DEC" w:rsidP="00B87C69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437BDE">
        <w:rPr>
          <w:rFonts w:cs="Times New Roman"/>
          <w:szCs w:val="24"/>
        </w:rPr>
        <w:t>Sobota: 10</w:t>
      </w:r>
      <w:r w:rsidR="00437BDE" w:rsidRPr="00437BDE">
        <w:rPr>
          <w:rFonts w:cs="Times New Roman"/>
          <w:szCs w:val="24"/>
        </w:rPr>
        <w:t>.</w:t>
      </w:r>
      <w:r w:rsidRPr="00437BDE">
        <w:rPr>
          <w:rFonts w:cs="Times New Roman"/>
          <w:szCs w:val="24"/>
        </w:rPr>
        <w:t>00–19</w:t>
      </w:r>
      <w:r w:rsidR="00437BDE" w:rsidRPr="00437BDE">
        <w:rPr>
          <w:rFonts w:cs="Times New Roman"/>
          <w:szCs w:val="24"/>
        </w:rPr>
        <w:t>.</w:t>
      </w:r>
      <w:r w:rsidRPr="00437BDE">
        <w:rPr>
          <w:rFonts w:cs="Times New Roman"/>
          <w:szCs w:val="24"/>
        </w:rPr>
        <w:t>00 </w:t>
      </w:r>
    </w:p>
    <w:p w:rsidR="00B87C69" w:rsidRPr="00437BDE" w:rsidRDefault="00594DEC" w:rsidP="00B87C69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437BDE">
        <w:rPr>
          <w:rFonts w:cs="Times New Roman"/>
          <w:szCs w:val="24"/>
        </w:rPr>
        <w:t>Neděle: 10</w:t>
      </w:r>
      <w:r w:rsidR="00437BDE" w:rsidRPr="00437BDE">
        <w:rPr>
          <w:rFonts w:cs="Times New Roman"/>
          <w:szCs w:val="24"/>
        </w:rPr>
        <w:t>.</w:t>
      </w:r>
      <w:r w:rsidRPr="00437BDE">
        <w:rPr>
          <w:rFonts w:cs="Times New Roman"/>
          <w:szCs w:val="24"/>
        </w:rPr>
        <w:t>00–19</w:t>
      </w:r>
      <w:r w:rsidR="00437BDE" w:rsidRPr="00437BDE">
        <w:rPr>
          <w:rFonts w:cs="Times New Roman"/>
          <w:szCs w:val="24"/>
        </w:rPr>
        <w:t>.</w:t>
      </w:r>
      <w:r w:rsidRPr="00437BDE">
        <w:rPr>
          <w:rFonts w:cs="Times New Roman"/>
          <w:szCs w:val="24"/>
        </w:rPr>
        <w:t>00 </w:t>
      </w:r>
    </w:p>
    <w:p w:rsidR="00B87C69" w:rsidRPr="00437BDE" w:rsidRDefault="00594DEC" w:rsidP="00B87C69">
      <w:pPr>
        <w:jc w:val="both"/>
        <w:rPr>
          <w:rFonts w:cs="Times New Roman"/>
          <w:szCs w:val="24"/>
        </w:rPr>
      </w:pPr>
      <w:r w:rsidRPr="00437BDE">
        <w:rPr>
          <w:rFonts w:cs="Times New Roman"/>
          <w:szCs w:val="24"/>
        </w:rPr>
        <w:lastRenderedPageBreak/>
        <w:t>Úterý, středa a čtvrtek v čase 9</w:t>
      </w:r>
      <w:r w:rsidR="00437BDE" w:rsidRPr="00437BDE">
        <w:rPr>
          <w:rFonts w:cs="Times New Roman"/>
          <w:szCs w:val="24"/>
        </w:rPr>
        <w:t>.</w:t>
      </w:r>
      <w:r w:rsidRPr="00437BDE">
        <w:rPr>
          <w:rFonts w:cs="Times New Roman"/>
          <w:szCs w:val="24"/>
        </w:rPr>
        <w:t>00–11</w:t>
      </w:r>
      <w:r w:rsidR="00437BDE" w:rsidRPr="00437BDE">
        <w:rPr>
          <w:rFonts w:cs="Times New Roman"/>
          <w:szCs w:val="24"/>
        </w:rPr>
        <w:t>.</w:t>
      </w:r>
      <w:r w:rsidRPr="00437BDE">
        <w:rPr>
          <w:rFonts w:cs="Times New Roman"/>
          <w:szCs w:val="24"/>
        </w:rPr>
        <w:t>00 je vstup vyhrazen pouze pro předem rezervované školní skupiny.</w:t>
      </w:r>
    </w:p>
    <w:p w:rsidR="00D70448" w:rsidRPr="00437BDE" w:rsidRDefault="00D70448" w:rsidP="00B87C69">
      <w:pPr>
        <w:jc w:val="both"/>
        <w:rPr>
          <w:rFonts w:cs="Times New Roman"/>
          <w:szCs w:val="24"/>
        </w:rPr>
      </w:pPr>
    </w:p>
    <w:p w:rsidR="00D70448" w:rsidRPr="00437BDE" w:rsidRDefault="00594DEC" w:rsidP="00B87C69">
      <w:pPr>
        <w:jc w:val="both"/>
        <w:rPr>
          <w:rFonts w:cs="Times New Roman"/>
          <w:b/>
          <w:szCs w:val="24"/>
        </w:rPr>
      </w:pPr>
      <w:r w:rsidRPr="00437BDE">
        <w:rPr>
          <w:rFonts w:cs="Times New Roman"/>
          <w:b/>
          <w:szCs w:val="24"/>
        </w:rPr>
        <w:t xml:space="preserve">Vstup do Historické budovy je do konce roku zdarma. </w:t>
      </w:r>
    </w:p>
    <w:p w:rsidR="005C08CB" w:rsidRPr="00437BDE" w:rsidRDefault="005C08CB" w:rsidP="005C08CB">
      <w:pPr>
        <w:spacing w:line="240" w:lineRule="auto"/>
        <w:jc w:val="both"/>
        <w:rPr>
          <w:rFonts w:cs="Times New Roman"/>
          <w:b/>
          <w:color w:val="A50343"/>
          <w:szCs w:val="24"/>
        </w:rPr>
      </w:pPr>
    </w:p>
    <w:p w:rsidR="005C08CB" w:rsidRPr="00437BDE" w:rsidRDefault="00594DEC" w:rsidP="005C08CB">
      <w:pPr>
        <w:spacing w:line="240" w:lineRule="auto"/>
        <w:jc w:val="both"/>
        <w:rPr>
          <w:rFonts w:cs="Times New Roman"/>
          <w:b/>
          <w:szCs w:val="24"/>
        </w:rPr>
      </w:pPr>
      <w:r w:rsidRPr="00437BDE">
        <w:rPr>
          <w:rFonts w:cs="Times New Roman"/>
          <w:b/>
          <w:color w:val="A50343"/>
          <w:szCs w:val="24"/>
        </w:rPr>
        <w:t>Mgr. Kristina Kvapilová</w:t>
      </w:r>
    </w:p>
    <w:p w:rsidR="005C08CB" w:rsidRPr="00437BDE" w:rsidRDefault="00594DEC" w:rsidP="005C08CB">
      <w:pPr>
        <w:spacing w:line="240" w:lineRule="auto"/>
        <w:jc w:val="both"/>
        <w:rPr>
          <w:rFonts w:cs="Times New Roman"/>
          <w:b/>
          <w:szCs w:val="24"/>
        </w:rPr>
      </w:pPr>
      <w:r w:rsidRPr="00437BDE">
        <w:rPr>
          <w:rFonts w:cs="Times New Roman"/>
          <w:i/>
          <w:szCs w:val="24"/>
        </w:rPr>
        <w:t xml:space="preserve">odd. </w:t>
      </w:r>
      <w:proofErr w:type="gramStart"/>
      <w:r w:rsidRPr="00437BDE">
        <w:rPr>
          <w:rFonts w:cs="Times New Roman"/>
          <w:i/>
          <w:szCs w:val="24"/>
        </w:rPr>
        <w:t>vnějších</w:t>
      </w:r>
      <w:proofErr w:type="gramEnd"/>
      <w:r w:rsidRPr="00437BDE">
        <w:rPr>
          <w:rFonts w:cs="Times New Roman"/>
          <w:i/>
          <w:szCs w:val="24"/>
        </w:rPr>
        <w:t xml:space="preserve"> vztahů</w:t>
      </w:r>
    </w:p>
    <w:p w:rsidR="005C08CB" w:rsidRPr="00437BDE" w:rsidRDefault="00594DEC" w:rsidP="005C08CB">
      <w:pPr>
        <w:spacing w:line="240" w:lineRule="auto"/>
        <w:jc w:val="both"/>
        <w:rPr>
          <w:rFonts w:cs="Times New Roman"/>
          <w:szCs w:val="24"/>
        </w:rPr>
      </w:pPr>
      <w:r w:rsidRPr="00437BDE">
        <w:rPr>
          <w:rFonts w:cs="Times New Roman"/>
          <w:color w:val="A50343"/>
          <w:szCs w:val="24"/>
        </w:rPr>
        <w:t>T:</w:t>
      </w:r>
      <w:r w:rsidRPr="00437BDE">
        <w:rPr>
          <w:rFonts w:cs="Times New Roman"/>
          <w:szCs w:val="24"/>
        </w:rPr>
        <w:t xml:space="preserve"> +420 224 497 250</w:t>
      </w:r>
    </w:p>
    <w:p w:rsidR="005C08CB" w:rsidRPr="00437BDE" w:rsidRDefault="00594DEC" w:rsidP="005C08CB">
      <w:pPr>
        <w:spacing w:line="240" w:lineRule="auto"/>
        <w:jc w:val="both"/>
        <w:rPr>
          <w:rFonts w:cs="Times New Roman"/>
          <w:szCs w:val="24"/>
        </w:rPr>
      </w:pPr>
      <w:r w:rsidRPr="00437BDE">
        <w:rPr>
          <w:rFonts w:cs="Times New Roman"/>
          <w:color w:val="A50343"/>
          <w:szCs w:val="24"/>
        </w:rPr>
        <w:t>M:</w:t>
      </w:r>
      <w:r w:rsidRPr="00437BDE">
        <w:rPr>
          <w:rFonts w:cs="Times New Roman"/>
          <w:szCs w:val="24"/>
        </w:rPr>
        <w:t xml:space="preserve"> +420 731 514 077</w:t>
      </w:r>
    </w:p>
    <w:p w:rsidR="005C08CB" w:rsidRPr="00437BDE" w:rsidRDefault="00594DEC" w:rsidP="005C08CB">
      <w:pPr>
        <w:spacing w:line="240" w:lineRule="auto"/>
        <w:jc w:val="both"/>
        <w:rPr>
          <w:rFonts w:cs="Times New Roman"/>
          <w:szCs w:val="24"/>
        </w:rPr>
      </w:pPr>
      <w:r w:rsidRPr="00437BDE">
        <w:rPr>
          <w:rFonts w:cs="Times New Roman"/>
          <w:color w:val="A50343"/>
          <w:szCs w:val="24"/>
        </w:rPr>
        <w:t>E:</w:t>
      </w:r>
      <w:hyperlink r:id="rId8" w:history="1">
        <w:r w:rsidRPr="00437BDE">
          <w:rPr>
            <w:rStyle w:val="Hypertextovodkaz"/>
            <w:rFonts w:cs="Times New Roman"/>
            <w:szCs w:val="24"/>
          </w:rPr>
          <w:t>kristina_kvapilova@nm.cz</w:t>
        </w:r>
      </w:hyperlink>
    </w:p>
    <w:p w:rsidR="005C08CB" w:rsidRPr="00437BDE" w:rsidRDefault="00594DEC" w:rsidP="005C08CB">
      <w:pPr>
        <w:spacing w:line="240" w:lineRule="auto"/>
        <w:jc w:val="both"/>
        <w:rPr>
          <w:rFonts w:cs="Times New Roman"/>
          <w:szCs w:val="24"/>
        </w:rPr>
      </w:pPr>
      <w:r w:rsidRPr="00437BDE">
        <w:rPr>
          <w:rFonts w:cs="Times New Roman"/>
          <w:color w:val="A50343"/>
          <w:szCs w:val="24"/>
        </w:rPr>
        <w:t xml:space="preserve">W: </w:t>
      </w:r>
      <w:hyperlink r:id="rId9" w:history="1">
        <w:r w:rsidRPr="00437BDE">
          <w:rPr>
            <w:rStyle w:val="Hypertextovodkaz"/>
            <w:rFonts w:cs="Times New Roman"/>
            <w:szCs w:val="24"/>
          </w:rPr>
          <w:t>www.nm.cz</w:t>
        </w:r>
      </w:hyperlink>
    </w:p>
    <w:p w:rsidR="00916E17" w:rsidRPr="00437BDE" w:rsidRDefault="00916E17" w:rsidP="003D2F27">
      <w:pPr>
        <w:jc w:val="both"/>
        <w:rPr>
          <w:rFonts w:cs="Times New Roman"/>
          <w:b/>
          <w:color w:val="A50343"/>
          <w:szCs w:val="24"/>
        </w:rPr>
        <w:sectPr w:rsidR="00916E17" w:rsidRPr="00437BDE" w:rsidSect="00B8712A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5" w:right="1558" w:bottom="1417" w:left="1417" w:header="708" w:footer="1304" w:gutter="0"/>
          <w:cols w:space="708"/>
          <w:titlePg/>
          <w:docGrid w:linePitch="360"/>
        </w:sectPr>
      </w:pPr>
    </w:p>
    <w:p w:rsidR="005C08CB" w:rsidRPr="00437BDE" w:rsidRDefault="005C08CB">
      <w:pPr>
        <w:rPr>
          <w:rFonts w:cs="Times New Roman"/>
          <w:szCs w:val="24"/>
        </w:rPr>
      </w:pPr>
    </w:p>
    <w:p w:rsidR="00E87DE2" w:rsidRPr="00437BDE" w:rsidRDefault="00594DEC">
      <w:pPr>
        <w:rPr>
          <w:rFonts w:cs="Times New Roman"/>
          <w:szCs w:val="24"/>
        </w:rPr>
      </w:pPr>
      <w:r w:rsidRPr="00437BDE">
        <w:rPr>
          <w:rFonts w:cs="Times New Roman"/>
          <w:szCs w:val="24"/>
        </w:rPr>
        <w:t>S podporou:</w:t>
      </w:r>
    </w:p>
    <w:p w:rsidR="00D32799" w:rsidRPr="00437BDE" w:rsidRDefault="00011D61" w:rsidP="00D32799">
      <w:pPr>
        <w:spacing w:before="800"/>
        <w:rPr>
          <w:rFonts w:cs="Times New Roman"/>
          <w:szCs w:val="24"/>
        </w:rPr>
      </w:pPr>
      <w:r w:rsidRPr="00437BDE"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2266492</wp:posOffset>
            </wp:positionH>
            <wp:positionV relativeFrom="paragraph">
              <wp:posOffset>227802</wp:posOffset>
            </wp:positionV>
            <wp:extent cx="2000250" cy="537210"/>
            <wp:effectExtent l="0" t="0" r="0" b="0"/>
            <wp:wrapTight wrapText="bothSides">
              <wp:wrapPolygon edited="0">
                <wp:start x="0" y="0"/>
                <wp:lineTo x="0" y="20681"/>
                <wp:lineTo x="21394" y="20681"/>
                <wp:lineTo x="21394" y="0"/>
                <wp:lineTo x="0" y="0"/>
              </wp:wrapPolygon>
            </wp:wrapTight>
            <wp:docPr id="3" name="Obrázek 3" descr="\\dc-nb2\RNM5\VÝSTAVY\2018\10_HB_ČESKOSLOVENSKO\SLOVESKÉ VERZE\loga sk\mk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-nb2\RNM5\VÝSTAVY\2018\10_HB_ČESKOSLOVENSKO\SLOVESKÉ VERZE\loga sk\mks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7BDE"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227330</wp:posOffset>
            </wp:positionV>
            <wp:extent cx="171450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1360" y="21080"/>
                <wp:lineTo x="21360" y="0"/>
                <wp:lineTo x="0" y="0"/>
              </wp:wrapPolygon>
            </wp:wrapTight>
            <wp:docPr id="4" name="Obrázek 4" descr="\\dc-nb2\RNM5\LOGA\Logo MKČR\LOGOTYPE - CZ\pozitiv 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c-nb2\RNM5\LOGA\Logo MKČR\LOGOTYPE - CZ\pozitiv c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2799" w:rsidRPr="00437BDE" w:rsidRDefault="00D32799" w:rsidP="00D32799">
      <w:pPr>
        <w:rPr>
          <w:rFonts w:cs="Times New Roman"/>
          <w:szCs w:val="24"/>
        </w:rPr>
      </w:pPr>
    </w:p>
    <w:p w:rsidR="00405653" w:rsidRPr="00437BDE" w:rsidRDefault="00405653" w:rsidP="00D32799">
      <w:pPr>
        <w:rPr>
          <w:rFonts w:cs="Times New Roman"/>
          <w:szCs w:val="24"/>
        </w:rPr>
      </w:pPr>
    </w:p>
    <w:p w:rsidR="00120B0F" w:rsidRPr="00437BDE" w:rsidRDefault="00011D61" w:rsidP="00D32799">
      <w:pPr>
        <w:rPr>
          <w:rFonts w:cs="Times New Roman"/>
          <w:szCs w:val="24"/>
        </w:rPr>
      </w:pPr>
      <w:r w:rsidRPr="00437BDE"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341630</wp:posOffset>
            </wp:positionV>
            <wp:extent cx="1314450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87" y="21260"/>
                <wp:lineTo x="21287" y="0"/>
                <wp:lineTo x="0" y="0"/>
              </wp:wrapPolygon>
            </wp:wrapTight>
            <wp:docPr id="9" name="Obrázek 9" descr="\\dc-nb2\RNM5\LOGA\Loga Partneři\Bohemia Sekt Nové logo\bohe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dc-nb2\RNM5\LOGA\Loga Partneři\Bohemia Sekt Nové logo\bohemk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7BDE"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5029274</wp:posOffset>
            </wp:positionH>
            <wp:positionV relativeFrom="paragraph">
              <wp:posOffset>414891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8" name="Obrázek 8" descr="\\dc-nb2\RNM5\LOGA\Loga partnerů NM do logolišty pro grafiky\FAN\fan w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c-nb2\RNM5\LOGA\Loga partnerů NM do logolišty pro grafiky\FAN\fan web log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7BDE"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1906595</wp:posOffset>
            </wp:positionH>
            <wp:positionV relativeFrom="paragraph">
              <wp:posOffset>675463</wp:posOffset>
            </wp:positionV>
            <wp:extent cx="1429385" cy="297815"/>
            <wp:effectExtent l="0" t="0" r="0" b="6985"/>
            <wp:wrapTight wrapText="bothSides">
              <wp:wrapPolygon edited="0">
                <wp:start x="288" y="0"/>
                <wp:lineTo x="0" y="4145"/>
                <wp:lineTo x="0" y="17962"/>
                <wp:lineTo x="288" y="20725"/>
                <wp:lineTo x="3742" y="20725"/>
                <wp:lineTo x="21303" y="17962"/>
                <wp:lineTo x="21303" y="2763"/>
                <wp:lineTo x="3742" y="0"/>
                <wp:lineTo x="288" y="0"/>
              </wp:wrapPolygon>
            </wp:wrapTight>
            <wp:docPr id="7" name="Obrázek 7" descr="\\dc-nb2\RNM5\LOGA\Loga partnerů NM do logolišty pro grafiky\skodaauto\skoda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dc-nb2\RNM5\LOGA\Loga partnerů NM do logolišty pro grafiky\skodaauto\skoda_black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7BDE"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1029335</wp:posOffset>
            </wp:positionH>
            <wp:positionV relativeFrom="paragraph">
              <wp:posOffset>367665</wp:posOffset>
            </wp:positionV>
            <wp:extent cx="656590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0681" y="21260"/>
                <wp:lineTo x="20681" y="0"/>
                <wp:lineTo x="0" y="0"/>
              </wp:wrapPolygon>
            </wp:wrapTight>
            <wp:docPr id="6" name="Obrázek 6" descr="\\dc-nb2\RNM5\VÝSTAVY\2018\10_HB_ČESKOSLOVENSKO\SLOVESKÉ VERZE\loga sk\V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c-nb2\RNM5\VÝSTAVY\2018\10_HB_ČESKOSLOVENSKO\SLOVESKÉ VERZE\loga sk\VHU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7BDE"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-155855</wp:posOffset>
            </wp:positionH>
            <wp:positionV relativeFrom="paragraph">
              <wp:posOffset>495300</wp:posOffset>
            </wp:positionV>
            <wp:extent cx="1033145" cy="730885"/>
            <wp:effectExtent l="0" t="0" r="0" b="0"/>
            <wp:wrapTight wrapText="bothSides">
              <wp:wrapPolygon edited="0">
                <wp:start x="0" y="0"/>
                <wp:lineTo x="0" y="20831"/>
                <wp:lineTo x="21109" y="20831"/>
                <wp:lineTo x="21109" y="0"/>
                <wp:lineTo x="0" y="0"/>
              </wp:wrapPolygon>
            </wp:wrapTight>
            <wp:docPr id="5" name="Obrázek 5" descr="\\dc-nb2\RNM5\VÝSTAVY\2018\10_HB_ČESKOSLOVENSKO\SLOVESKÉ VERZE\loga sk\d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c-nb2\RNM5\VÝSTAVY\2018\10_HB_ČESKOSLOVENSKO\SLOVESKÉ VERZE\loga sk\dpb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DEC" w:rsidRPr="00437BDE">
        <w:rPr>
          <w:rFonts w:cs="Times New Roman"/>
          <w:szCs w:val="24"/>
        </w:rPr>
        <w:t>Partneři výstavy:</w:t>
      </w:r>
    </w:p>
    <w:p w:rsidR="00D32799" w:rsidRPr="00437BDE" w:rsidRDefault="00D32799" w:rsidP="00405653">
      <w:pPr>
        <w:spacing w:before="960"/>
        <w:jc w:val="both"/>
        <w:rPr>
          <w:rFonts w:cs="Times New Roman"/>
          <w:szCs w:val="24"/>
        </w:rPr>
      </w:pPr>
    </w:p>
    <w:p w:rsidR="00A44E70" w:rsidRPr="00437BDE" w:rsidRDefault="00011D61" w:rsidP="00D32799">
      <w:pPr>
        <w:jc w:val="both"/>
        <w:rPr>
          <w:rFonts w:cs="Times New Roman"/>
          <w:szCs w:val="24"/>
        </w:rPr>
      </w:pPr>
      <w:r w:rsidRPr="00437BDE"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1247775</wp:posOffset>
            </wp:positionV>
            <wp:extent cx="1777365" cy="265430"/>
            <wp:effectExtent l="0" t="0" r="0" b="1270"/>
            <wp:wrapNone/>
            <wp:docPr id="2" name="Obrázek 2" descr="\\dc-nb2\RNM5\LOGA\Loga partnerů NM do logolišty pro grafiky\Nové logo ČT od 1.10.2012\televize_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-nb2\RNM5\LOGA\Loga partnerů NM do logolišty pro grafiky\Nové logo ČT od 1.10.2012\televize_cb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7BDE"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1806575</wp:posOffset>
            </wp:positionH>
            <wp:positionV relativeFrom="paragraph">
              <wp:posOffset>1258570</wp:posOffset>
            </wp:positionV>
            <wp:extent cx="1657985" cy="244475"/>
            <wp:effectExtent l="0" t="0" r="0" b="3175"/>
            <wp:wrapNone/>
            <wp:docPr id="13" name="Obrázek 13" descr="\\dc-nb2\RNM5\LOGA\Loga partnerů NM do logolišty pro grafiky\Cesky_rozhlas\CRo-Cesky_rozhlas-H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c-nb2\RNM5\LOGA\Loga partnerů NM do logolišty pro grafiky\Cesky_rozhlas\CRo-Cesky_rozhlas-H-BLACK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7BDE"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1162685</wp:posOffset>
            </wp:positionV>
            <wp:extent cx="1522730" cy="435610"/>
            <wp:effectExtent l="0" t="0" r="1270" b="2540"/>
            <wp:wrapNone/>
            <wp:docPr id="14" name="Obrázek 14" descr="\\dc-nb2\RNM5\VÝSTAVY\2018\10_HB_ČESKOSLOVENSKO\SLOVESKÉ VERZE\loga sk\Tasr_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c-nb2\RNM5\VÝSTAVY\2018\10_HB_ČESKOSLOVENSKO\SLOVESKÉ VERZE\loga sk\Tasr_bw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7BDE"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3908425</wp:posOffset>
            </wp:positionH>
            <wp:positionV relativeFrom="paragraph">
              <wp:posOffset>483870</wp:posOffset>
            </wp:positionV>
            <wp:extent cx="1368425" cy="393065"/>
            <wp:effectExtent l="0" t="0" r="3175" b="6985"/>
            <wp:wrapTight wrapText="bothSides">
              <wp:wrapPolygon edited="0">
                <wp:start x="0" y="0"/>
                <wp:lineTo x="0" y="20937"/>
                <wp:lineTo x="21349" y="20937"/>
                <wp:lineTo x="21349" y="0"/>
                <wp:lineTo x="0" y="0"/>
              </wp:wrapPolygon>
            </wp:wrapTight>
            <wp:docPr id="15" name="Obrázek 15" descr="\\dc-nb2\RNM5\VÝSTAVY\2018\10_HB_ČESKOSLOVENSKO\SLOVESKÉ VERZE\loga sk\def.logoHRciern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c-nb2\RNM5\VÝSTAVY\2018\10_HB_ČESKOSLOVENSKO\SLOVESKÉ VERZE\loga sk\def.logoHRcierne(1)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7BDE"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471170</wp:posOffset>
            </wp:positionV>
            <wp:extent cx="955040" cy="419100"/>
            <wp:effectExtent l="0" t="0" r="0" b="0"/>
            <wp:wrapTight wrapText="bothSides">
              <wp:wrapPolygon edited="0">
                <wp:start x="0" y="0"/>
                <wp:lineTo x="0" y="20618"/>
                <wp:lineTo x="21112" y="20618"/>
                <wp:lineTo x="21112" y="0"/>
                <wp:lineTo x="0" y="0"/>
              </wp:wrapPolygon>
            </wp:wrapTight>
            <wp:docPr id="12" name="Obrázek 12" descr="\\dc-nb2\RNM5\VÝSTAVY\2018\10_HB_ČESKOSLOVENSKO\SLOVESKÉ VERZE\loga sk\Pravda_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dc-nb2\RNM5\VÝSTAVY\2018\10_HB_ČESKOSLOVENSKO\SLOVESKÉ VERZE\loga sk\Pravda_bw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7BDE"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1248410</wp:posOffset>
            </wp:positionH>
            <wp:positionV relativeFrom="paragraph">
              <wp:posOffset>337185</wp:posOffset>
            </wp:positionV>
            <wp:extent cx="970915" cy="687070"/>
            <wp:effectExtent l="0" t="0" r="635" b="0"/>
            <wp:wrapTight wrapText="bothSides">
              <wp:wrapPolygon edited="0">
                <wp:start x="0" y="0"/>
                <wp:lineTo x="0" y="20961"/>
                <wp:lineTo x="21190" y="20961"/>
                <wp:lineTo x="21190" y="0"/>
                <wp:lineTo x="0" y="0"/>
              </wp:wrapPolygon>
            </wp:wrapTight>
            <wp:docPr id="11" name="Obrázek 11" descr="\\dc-nb2\RNM5\VÝSTAVY\2018\10_HB_ČESKOSLOVENSKO\SLOVESKÉ VERZE\loga sk\radio_aktual_bitma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dc-nb2\RNM5\VÝSTAVY\2018\10_HB_ČESKOSLOVENSKO\SLOVESKÉ VERZE\loga sk\radio_aktual_bitmap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7BDE"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394970</wp:posOffset>
            </wp:positionV>
            <wp:extent cx="80962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346" y="20857"/>
                <wp:lineTo x="21346" y="0"/>
                <wp:lineTo x="0" y="0"/>
              </wp:wrapPolygon>
            </wp:wrapTight>
            <wp:docPr id="10" name="Obrázek 10" descr="\\dc-nb2\RNM5\VÝSTAVY\2018\10_HB_ČESKOSLOVENSKO\SLOVESKÉ VERZE\loga sk\r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dc-nb2\RNM5\VÝSTAVY\2018\10_HB_ČESKOSLOVENSKO\SLOVESKÉ VERZE\loga sk\rtv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DEC" w:rsidRPr="00437BDE">
        <w:rPr>
          <w:rFonts w:cs="Times New Roman"/>
          <w:szCs w:val="24"/>
        </w:rPr>
        <w:t>Mediální partneři:</w:t>
      </w:r>
    </w:p>
    <w:sectPr w:rsidR="00A44E70" w:rsidRPr="00437BDE" w:rsidSect="00916E17">
      <w:type w:val="continuous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A488AB" w15:done="0"/>
  <w15:commentEx w15:paraId="601BEAF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4B8" w:rsidRDefault="00F124B8" w:rsidP="006F2CD0">
      <w:pPr>
        <w:spacing w:after="0" w:line="240" w:lineRule="auto"/>
      </w:pPr>
      <w:r>
        <w:separator/>
      </w:r>
    </w:p>
  </w:endnote>
  <w:endnote w:type="continuationSeparator" w:id="0">
    <w:p w:rsidR="00F124B8" w:rsidRDefault="00F124B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D4263F">
    <w:pPr>
      <w:pStyle w:val="Zhlav"/>
      <w:tabs>
        <w:tab w:val="clear" w:pos="4536"/>
        <w:tab w:val="clear" w:pos="9072"/>
        <w:tab w:val="left" w:pos="1985"/>
        <w:tab w:val="left" w:pos="3969"/>
        <w:tab w:val="right" w:pos="9781"/>
      </w:tabs>
      <w:spacing w:after="240"/>
      <w:ind w:left="-709" w:right="-70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156C0C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4B8" w:rsidRDefault="00F124B8" w:rsidP="006F2CD0">
      <w:pPr>
        <w:spacing w:after="0" w:line="240" w:lineRule="auto"/>
      </w:pPr>
      <w:r>
        <w:separator/>
      </w:r>
    </w:p>
  </w:footnote>
  <w:footnote w:type="continuationSeparator" w:id="0">
    <w:p w:rsidR="00F124B8" w:rsidRDefault="00F124B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0A7993" w:rsidP="00156C0C">
    <w:r>
      <w:rPr>
        <w:noProof/>
        <w:lang w:eastAsia="cs-CZ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-892810</wp:posOffset>
          </wp:positionH>
          <wp:positionV relativeFrom="paragraph">
            <wp:posOffset>-62865</wp:posOffset>
          </wp:positionV>
          <wp:extent cx="7541895" cy="161480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6C0C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4793615</wp:posOffset>
          </wp:positionH>
          <wp:positionV relativeFrom="paragraph">
            <wp:posOffset>-78105</wp:posOffset>
          </wp:positionV>
          <wp:extent cx="1485265" cy="598170"/>
          <wp:effectExtent l="0" t="0" r="635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265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6C0C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-508635</wp:posOffset>
          </wp:positionH>
          <wp:positionV relativeFrom="paragraph">
            <wp:posOffset>-123825</wp:posOffset>
          </wp:positionV>
          <wp:extent cx="1979930" cy="683895"/>
          <wp:effectExtent l="0" t="0" r="1270" b="1905"/>
          <wp:wrapNone/>
          <wp:docPr id="18" name="Obrázek 18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6C0C"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-84992</wp:posOffset>
          </wp:positionV>
          <wp:extent cx="605790" cy="611505"/>
          <wp:effectExtent l="0" t="0" r="381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6C0C" w:rsidRDefault="00156C0C" w:rsidP="00156C0C"/>
  <w:p w:rsidR="00156C0C" w:rsidRDefault="00156C0C" w:rsidP="00156C0C"/>
  <w:p w:rsidR="00156C0C" w:rsidRDefault="00156C0C" w:rsidP="00156C0C"/>
  <w:p w:rsidR="00156C0C" w:rsidRDefault="00156C0C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left="-709"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72DB1"/>
    <w:multiLevelType w:val="multilevel"/>
    <w:tmpl w:val="3D70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05FE8"/>
    <w:rsid w:val="00011D61"/>
    <w:rsid w:val="00020B9A"/>
    <w:rsid w:val="00021530"/>
    <w:rsid w:val="000378AF"/>
    <w:rsid w:val="000404B2"/>
    <w:rsid w:val="00040904"/>
    <w:rsid w:val="00064ECA"/>
    <w:rsid w:val="0007526D"/>
    <w:rsid w:val="00077278"/>
    <w:rsid w:val="000A7993"/>
    <w:rsid w:val="000B313F"/>
    <w:rsid w:val="000C21E4"/>
    <w:rsid w:val="000D1A7D"/>
    <w:rsid w:val="000E2126"/>
    <w:rsid w:val="000F298F"/>
    <w:rsid w:val="00106745"/>
    <w:rsid w:val="00120B0F"/>
    <w:rsid w:val="00156C0C"/>
    <w:rsid w:val="0019486E"/>
    <w:rsid w:val="001A49CB"/>
    <w:rsid w:val="001B084E"/>
    <w:rsid w:val="001B4282"/>
    <w:rsid w:val="0029285B"/>
    <w:rsid w:val="002C5647"/>
    <w:rsid w:val="002E1063"/>
    <w:rsid w:val="0031331B"/>
    <w:rsid w:val="00326F97"/>
    <w:rsid w:val="00327C72"/>
    <w:rsid w:val="00340900"/>
    <w:rsid w:val="00342DE4"/>
    <w:rsid w:val="0035192C"/>
    <w:rsid w:val="00355A98"/>
    <w:rsid w:val="00373356"/>
    <w:rsid w:val="00373A16"/>
    <w:rsid w:val="00376D58"/>
    <w:rsid w:val="00387DC5"/>
    <w:rsid w:val="00395FFB"/>
    <w:rsid w:val="003D2F27"/>
    <w:rsid w:val="00405653"/>
    <w:rsid w:val="00407D1F"/>
    <w:rsid w:val="00432E2C"/>
    <w:rsid w:val="00437BDE"/>
    <w:rsid w:val="00440FDB"/>
    <w:rsid w:val="004D0498"/>
    <w:rsid w:val="004F62BC"/>
    <w:rsid w:val="00516D5A"/>
    <w:rsid w:val="005436E8"/>
    <w:rsid w:val="00543EE0"/>
    <w:rsid w:val="005752BE"/>
    <w:rsid w:val="005756EB"/>
    <w:rsid w:val="0058028F"/>
    <w:rsid w:val="00594DEC"/>
    <w:rsid w:val="005953D7"/>
    <w:rsid w:val="005A3636"/>
    <w:rsid w:val="005C014D"/>
    <w:rsid w:val="005C08CB"/>
    <w:rsid w:val="00621A4A"/>
    <w:rsid w:val="00624BE4"/>
    <w:rsid w:val="00635336"/>
    <w:rsid w:val="006443C8"/>
    <w:rsid w:val="00645995"/>
    <w:rsid w:val="00650FB5"/>
    <w:rsid w:val="00665DFD"/>
    <w:rsid w:val="006776A6"/>
    <w:rsid w:val="006F2CD0"/>
    <w:rsid w:val="00750ED4"/>
    <w:rsid w:val="00784513"/>
    <w:rsid w:val="007869A9"/>
    <w:rsid w:val="007D790B"/>
    <w:rsid w:val="008033DB"/>
    <w:rsid w:val="00816E05"/>
    <w:rsid w:val="0084159D"/>
    <w:rsid w:val="008451A5"/>
    <w:rsid w:val="0087323B"/>
    <w:rsid w:val="00873AF1"/>
    <w:rsid w:val="008A46B2"/>
    <w:rsid w:val="008E2EEA"/>
    <w:rsid w:val="00903732"/>
    <w:rsid w:val="00916E17"/>
    <w:rsid w:val="009801B1"/>
    <w:rsid w:val="009B5FFE"/>
    <w:rsid w:val="009C14C5"/>
    <w:rsid w:val="009D19F6"/>
    <w:rsid w:val="00A0575D"/>
    <w:rsid w:val="00A12D2E"/>
    <w:rsid w:val="00A44E70"/>
    <w:rsid w:val="00A50329"/>
    <w:rsid w:val="00AD0D61"/>
    <w:rsid w:val="00B2359A"/>
    <w:rsid w:val="00B25A25"/>
    <w:rsid w:val="00B4426C"/>
    <w:rsid w:val="00B46385"/>
    <w:rsid w:val="00B5434F"/>
    <w:rsid w:val="00B63BB1"/>
    <w:rsid w:val="00B71D6B"/>
    <w:rsid w:val="00B835DC"/>
    <w:rsid w:val="00B84FBC"/>
    <w:rsid w:val="00B8712A"/>
    <w:rsid w:val="00B87C69"/>
    <w:rsid w:val="00BB3CC8"/>
    <w:rsid w:val="00BE08E3"/>
    <w:rsid w:val="00BF193E"/>
    <w:rsid w:val="00C005B9"/>
    <w:rsid w:val="00C27464"/>
    <w:rsid w:val="00CA799E"/>
    <w:rsid w:val="00CE5B4A"/>
    <w:rsid w:val="00D32799"/>
    <w:rsid w:val="00D4263F"/>
    <w:rsid w:val="00D53A39"/>
    <w:rsid w:val="00D70448"/>
    <w:rsid w:val="00DA278E"/>
    <w:rsid w:val="00DA74CE"/>
    <w:rsid w:val="00DC4735"/>
    <w:rsid w:val="00DD6FFC"/>
    <w:rsid w:val="00E02DF9"/>
    <w:rsid w:val="00E329C9"/>
    <w:rsid w:val="00E35A55"/>
    <w:rsid w:val="00E3734E"/>
    <w:rsid w:val="00E85916"/>
    <w:rsid w:val="00E87DE2"/>
    <w:rsid w:val="00EA594A"/>
    <w:rsid w:val="00EB4FE2"/>
    <w:rsid w:val="00ED16DB"/>
    <w:rsid w:val="00EE41AD"/>
    <w:rsid w:val="00EF072D"/>
    <w:rsid w:val="00EF5106"/>
    <w:rsid w:val="00EF599A"/>
    <w:rsid w:val="00EF6A0D"/>
    <w:rsid w:val="00EF7252"/>
    <w:rsid w:val="00F02F1B"/>
    <w:rsid w:val="00F10FC6"/>
    <w:rsid w:val="00F124B8"/>
    <w:rsid w:val="00F342C9"/>
    <w:rsid w:val="00F81D78"/>
    <w:rsid w:val="00FD1DB1"/>
    <w:rsid w:val="00FE0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292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8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8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85B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B8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292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8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8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85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4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4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header" Target="header2.xml"/><Relationship Id="rId18" Type="http://schemas.openxmlformats.org/officeDocument/2006/relationships/image" Target="media/image8.jpeg"/><Relationship Id="rId26" Type="http://schemas.openxmlformats.org/officeDocument/2006/relationships/image" Target="media/image16.tiff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4.tiff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tiff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76C43-FC91-4107-AD43-F2A18D62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1126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5</cp:revision>
  <cp:lastPrinted>2018-10-26T07:14:00Z</cp:lastPrinted>
  <dcterms:created xsi:type="dcterms:W3CDTF">2018-10-26T07:15:00Z</dcterms:created>
  <dcterms:modified xsi:type="dcterms:W3CDTF">2018-10-26T14:11:00Z</dcterms:modified>
</cp:coreProperties>
</file>