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16700" w14:textId="63B95B8A" w:rsidR="00487483" w:rsidRDefault="00487483" w:rsidP="003F6458">
      <w:pPr>
        <w:rPr>
          <w:b/>
          <w:bCs/>
          <w:color w:val="0974BD"/>
        </w:rPr>
      </w:pPr>
    </w:p>
    <w:p w14:paraId="04832BA7" w14:textId="77777777" w:rsidR="007A6D9F" w:rsidRDefault="007A6D9F" w:rsidP="003F6458">
      <w:pPr>
        <w:rPr>
          <w:b/>
          <w:bCs/>
          <w:sz w:val="28"/>
          <w:szCs w:val="28"/>
        </w:rPr>
      </w:pPr>
    </w:p>
    <w:p w14:paraId="58F9B6BD" w14:textId="2FEBCF79" w:rsidR="00487483" w:rsidRPr="00487483" w:rsidRDefault="00487483" w:rsidP="003F6458">
      <w:pPr>
        <w:rPr>
          <w:b/>
          <w:bCs/>
          <w:sz w:val="28"/>
          <w:szCs w:val="28"/>
        </w:rPr>
      </w:pPr>
      <w:r w:rsidRPr="00487483">
        <w:rPr>
          <w:b/>
          <w:bCs/>
          <w:sz w:val="28"/>
          <w:szCs w:val="28"/>
        </w:rPr>
        <w:t>Čeští vědci popsali nový rod žáby z Konga</w:t>
      </w:r>
    </w:p>
    <w:p w14:paraId="7ECEF85E" w14:textId="0B66AE38" w:rsidR="00487483" w:rsidRPr="00950FBF" w:rsidRDefault="00950FBF" w:rsidP="003F6458">
      <w:pPr>
        <w:rPr>
          <w:sz w:val="20"/>
          <w:szCs w:val="20"/>
        </w:rPr>
      </w:pPr>
      <w:r w:rsidRPr="00950FBF">
        <w:rPr>
          <w:sz w:val="20"/>
          <w:szCs w:val="20"/>
        </w:rPr>
        <w:t>Tisková zpráva k objevu nového rodu žáby z Konga</w:t>
      </w:r>
    </w:p>
    <w:p w14:paraId="224D5CE0" w14:textId="119F7891" w:rsidR="00950FBF" w:rsidRPr="00950FBF" w:rsidRDefault="00950FBF" w:rsidP="003F6458">
      <w:pPr>
        <w:rPr>
          <w:sz w:val="20"/>
          <w:szCs w:val="20"/>
        </w:rPr>
      </w:pPr>
      <w:r w:rsidRPr="00950FBF">
        <w:rPr>
          <w:sz w:val="20"/>
          <w:szCs w:val="20"/>
        </w:rPr>
        <w:t>Praha, 2</w:t>
      </w:r>
      <w:r w:rsidR="00155F40">
        <w:rPr>
          <w:sz w:val="20"/>
          <w:szCs w:val="20"/>
        </w:rPr>
        <w:t>8</w:t>
      </w:r>
      <w:r w:rsidRPr="00950FBF">
        <w:rPr>
          <w:sz w:val="20"/>
          <w:szCs w:val="20"/>
        </w:rPr>
        <w:t>. dubna 2021</w:t>
      </w:r>
    </w:p>
    <w:p w14:paraId="181459CC" w14:textId="1AED2990" w:rsidR="003F6458" w:rsidRPr="00FC7368" w:rsidRDefault="003F6458" w:rsidP="00903CCA">
      <w:pPr>
        <w:jc w:val="both"/>
        <w:rPr>
          <w:rFonts w:cstheme="minorHAnsi"/>
          <w:b/>
          <w:bCs/>
          <w:szCs w:val="24"/>
        </w:rPr>
      </w:pPr>
      <w:r w:rsidRPr="00FC7368">
        <w:rPr>
          <w:rFonts w:cstheme="minorHAnsi"/>
          <w:b/>
          <w:bCs/>
          <w:szCs w:val="24"/>
        </w:rPr>
        <w:t xml:space="preserve">Tým Václava </w:t>
      </w:r>
      <w:proofErr w:type="spellStart"/>
      <w:r w:rsidRPr="00FC7368">
        <w:rPr>
          <w:rFonts w:cstheme="minorHAnsi"/>
          <w:b/>
          <w:bCs/>
          <w:szCs w:val="24"/>
        </w:rPr>
        <w:t>Gvoždíka</w:t>
      </w:r>
      <w:proofErr w:type="spellEnd"/>
      <w:r w:rsidRPr="00FC7368">
        <w:rPr>
          <w:rFonts w:cstheme="minorHAnsi"/>
          <w:b/>
          <w:bCs/>
          <w:szCs w:val="24"/>
        </w:rPr>
        <w:t xml:space="preserve"> objevil a popsal nový rod </w:t>
      </w:r>
      <w:proofErr w:type="spellStart"/>
      <w:r w:rsidRPr="00FC7368">
        <w:rPr>
          <w:rFonts w:cstheme="minorHAnsi"/>
          <w:b/>
          <w:bCs/>
          <w:szCs w:val="24"/>
        </w:rPr>
        <w:t>rákosn</w:t>
      </w:r>
      <w:r w:rsidR="00FC7368">
        <w:rPr>
          <w:rFonts w:cstheme="minorHAnsi"/>
          <w:b/>
          <w:bCs/>
          <w:szCs w:val="24"/>
        </w:rPr>
        <w:t>i</w:t>
      </w:r>
      <w:r w:rsidRPr="00FC7368">
        <w:rPr>
          <w:rFonts w:cstheme="minorHAnsi"/>
          <w:b/>
          <w:bCs/>
          <w:szCs w:val="24"/>
        </w:rPr>
        <w:t>čkovité</w:t>
      </w:r>
      <w:proofErr w:type="spellEnd"/>
      <w:r w:rsidRPr="00FC7368">
        <w:rPr>
          <w:rFonts w:cstheme="minorHAnsi"/>
          <w:b/>
          <w:bCs/>
          <w:szCs w:val="24"/>
        </w:rPr>
        <w:t xml:space="preserve"> žáby žijící v pralesích středního Konga. Popis nového rodu žáby v Africe je relativně vzácná událost, poslední rod byl popsaný před sedmi lety. Jedná se tak o významný objev, který je důležitý zejména pro</w:t>
      </w:r>
      <w:r w:rsidR="00903CCA" w:rsidRPr="00FC7368">
        <w:rPr>
          <w:rFonts w:cstheme="minorHAnsi"/>
          <w:b/>
          <w:bCs/>
          <w:szCs w:val="24"/>
        </w:rPr>
        <w:t> </w:t>
      </w:r>
      <w:r w:rsidRPr="00FC7368">
        <w:rPr>
          <w:rFonts w:cstheme="minorHAnsi"/>
          <w:b/>
          <w:bCs/>
          <w:szCs w:val="24"/>
        </w:rPr>
        <w:t xml:space="preserve">ochranu místních ekosystémů. </w:t>
      </w:r>
      <w:r w:rsidR="00B140D7" w:rsidRPr="00FC7368">
        <w:rPr>
          <w:rFonts w:cstheme="minorHAnsi"/>
          <w:b/>
          <w:bCs/>
          <w:color w:val="201F1E"/>
          <w:szCs w:val="24"/>
          <w:shd w:val="clear" w:color="auto" w:fill="FFFFFF"/>
        </w:rPr>
        <w:t>Terénní výzkum</w:t>
      </w:r>
      <w:r w:rsidR="00FC7368" w:rsidRPr="00FC7368">
        <w:rPr>
          <w:rFonts w:cstheme="minorHAnsi"/>
          <w:b/>
          <w:bCs/>
          <w:color w:val="201F1E"/>
          <w:szCs w:val="24"/>
          <w:shd w:val="clear" w:color="auto" w:fill="FFFFFF"/>
        </w:rPr>
        <w:t>,</w:t>
      </w:r>
      <w:r w:rsidR="00B140D7" w:rsidRPr="00FC7368">
        <w:rPr>
          <w:rFonts w:cstheme="minorHAnsi"/>
          <w:b/>
          <w:bCs/>
          <w:color w:val="201F1E"/>
          <w:szCs w:val="24"/>
          <w:shd w:val="clear" w:color="auto" w:fill="FFFFFF"/>
        </w:rPr>
        <w:t xml:space="preserve"> při kterém byl sb</w:t>
      </w:r>
      <w:r w:rsidR="00FC7368" w:rsidRPr="00FC7368">
        <w:rPr>
          <w:rFonts w:cstheme="minorHAnsi"/>
          <w:b/>
          <w:bCs/>
          <w:color w:val="201F1E"/>
          <w:szCs w:val="24"/>
          <w:shd w:val="clear" w:color="auto" w:fill="FFFFFF"/>
        </w:rPr>
        <w:t>í</w:t>
      </w:r>
      <w:r w:rsidR="00B140D7" w:rsidRPr="00FC7368">
        <w:rPr>
          <w:rFonts w:cstheme="minorHAnsi"/>
          <w:b/>
          <w:bCs/>
          <w:color w:val="201F1E"/>
          <w:szCs w:val="24"/>
          <w:shd w:val="clear" w:color="auto" w:fill="FFFFFF"/>
        </w:rPr>
        <w:t>r</w:t>
      </w:r>
      <w:r w:rsidR="00FC7368" w:rsidRPr="00FC7368">
        <w:rPr>
          <w:rFonts w:cstheme="minorHAnsi"/>
          <w:b/>
          <w:bCs/>
          <w:color w:val="201F1E"/>
          <w:szCs w:val="24"/>
          <w:shd w:val="clear" w:color="auto" w:fill="FFFFFF"/>
        </w:rPr>
        <w:t>á</w:t>
      </w:r>
      <w:r w:rsidR="00B140D7" w:rsidRPr="00FC7368">
        <w:rPr>
          <w:rFonts w:cstheme="minorHAnsi"/>
          <w:b/>
          <w:bCs/>
          <w:color w:val="201F1E"/>
          <w:szCs w:val="24"/>
          <w:shd w:val="clear" w:color="auto" w:fill="FFFFFF"/>
        </w:rPr>
        <w:t>n z</w:t>
      </w:r>
      <w:r w:rsidR="00FC7368" w:rsidRPr="00FC7368">
        <w:rPr>
          <w:rFonts w:cstheme="minorHAnsi"/>
          <w:b/>
          <w:bCs/>
          <w:color w:val="201F1E"/>
          <w:szCs w:val="24"/>
          <w:shd w:val="clear" w:color="auto" w:fill="FFFFFF"/>
        </w:rPr>
        <w:t>á</w:t>
      </w:r>
      <w:r w:rsidR="00B140D7" w:rsidRPr="00FC7368">
        <w:rPr>
          <w:rFonts w:cstheme="minorHAnsi"/>
          <w:b/>
          <w:bCs/>
          <w:color w:val="201F1E"/>
          <w:szCs w:val="24"/>
          <w:shd w:val="clear" w:color="auto" w:fill="FFFFFF"/>
        </w:rPr>
        <w:t>sadn</w:t>
      </w:r>
      <w:r w:rsidR="00FC7368" w:rsidRPr="00FC7368">
        <w:rPr>
          <w:rFonts w:cstheme="minorHAnsi"/>
          <w:b/>
          <w:bCs/>
          <w:color w:val="201F1E"/>
          <w:szCs w:val="24"/>
          <w:shd w:val="clear" w:color="auto" w:fill="FFFFFF"/>
        </w:rPr>
        <w:t>í</w:t>
      </w:r>
      <w:r w:rsidR="00B140D7" w:rsidRPr="00FC7368">
        <w:rPr>
          <w:rFonts w:cstheme="minorHAnsi"/>
          <w:b/>
          <w:bCs/>
          <w:color w:val="201F1E"/>
          <w:szCs w:val="24"/>
          <w:shd w:val="clear" w:color="auto" w:fill="FFFFFF"/>
        </w:rPr>
        <w:t xml:space="preserve"> materi</w:t>
      </w:r>
      <w:r w:rsidR="00FC7368" w:rsidRPr="00FC7368">
        <w:rPr>
          <w:rFonts w:cstheme="minorHAnsi"/>
          <w:b/>
          <w:bCs/>
          <w:color w:val="201F1E"/>
          <w:szCs w:val="24"/>
          <w:shd w:val="clear" w:color="auto" w:fill="FFFFFF"/>
        </w:rPr>
        <w:t>á</w:t>
      </w:r>
      <w:r w:rsidR="00B140D7" w:rsidRPr="00FC7368">
        <w:rPr>
          <w:rFonts w:cstheme="minorHAnsi"/>
          <w:b/>
          <w:bCs/>
          <w:color w:val="201F1E"/>
          <w:szCs w:val="24"/>
          <w:shd w:val="clear" w:color="auto" w:fill="FFFFFF"/>
        </w:rPr>
        <w:t>l v</w:t>
      </w:r>
      <w:r w:rsidR="00155F40">
        <w:rPr>
          <w:rFonts w:cstheme="minorHAnsi"/>
          <w:b/>
          <w:bCs/>
          <w:color w:val="201F1E"/>
          <w:szCs w:val="24"/>
          <w:shd w:val="clear" w:color="auto" w:fill="FFFFFF"/>
        </w:rPr>
        <w:t> </w:t>
      </w:r>
      <w:r w:rsidR="00B140D7" w:rsidRPr="00FC7368">
        <w:rPr>
          <w:rFonts w:cstheme="minorHAnsi"/>
          <w:b/>
          <w:bCs/>
          <w:color w:val="201F1E"/>
          <w:szCs w:val="24"/>
          <w:shd w:val="clear" w:color="auto" w:fill="FFFFFF"/>
        </w:rPr>
        <w:t>roce 2018</w:t>
      </w:r>
      <w:r w:rsidR="00FC7368" w:rsidRPr="00FC7368">
        <w:rPr>
          <w:rFonts w:cstheme="minorHAnsi"/>
          <w:b/>
          <w:bCs/>
          <w:color w:val="201F1E"/>
          <w:szCs w:val="24"/>
          <w:shd w:val="clear" w:color="auto" w:fill="FFFFFF"/>
        </w:rPr>
        <w:t>,</w:t>
      </w:r>
      <w:r w:rsidR="00B140D7" w:rsidRPr="00FC7368">
        <w:rPr>
          <w:rFonts w:cstheme="minorHAnsi"/>
          <w:b/>
          <w:bCs/>
          <w:color w:val="201F1E"/>
          <w:szCs w:val="24"/>
          <w:shd w:val="clear" w:color="auto" w:fill="FFFFFF"/>
        </w:rPr>
        <w:t xml:space="preserve"> byl hrazen N</w:t>
      </w:r>
      <w:r w:rsidR="00FC7368" w:rsidRPr="00FC7368">
        <w:rPr>
          <w:rFonts w:cstheme="minorHAnsi"/>
          <w:b/>
          <w:bCs/>
          <w:color w:val="201F1E"/>
          <w:szCs w:val="24"/>
          <w:shd w:val="clear" w:color="auto" w:fill="FFFFFF"/>
        </w:rPr>
        <w:t>á</w:t>
      </w:r>
      <w:r w:rsidR="00B140D7" w:rsidRPr="00FC7368">
        <w:rPr>
          <w:rFonts w:cstheme="minorHAnsi"/>
          <w:b/>
          <w:bCs/>
          <w:color w:val="201F1E"/>
          <w:szCs w:val="24"/>
          <w:shd w:val="clear" w:color="auto" w:fill="FFFFFF"/>
        </w:rPr>
        <w:t>rodn</w:t>
      </w:r>
      <w:r w:rsidR="00FC7368" w:rsidRPr="00FC7368">
        <w:rPr>
          <w:rFonts w:cstheme="minorHAnsi"/>
          <w:b/>
          <w:bCs/>
          <w:color w:val="201F1E"/>
          <w:szCs w:val="24"/>
          <w:shd w:val="clear" w:color="auto" w:fill="FFFFFF"/>
        </w:rPr>
        <w:t>í</w:t>
      </w:r>
      <w:r w:rsidR="00B140D7" w:rsidRPr="00FC7368">
        <w:rPr>
          <w:rFonts w:cstheme="minorHAnsi"/>
          <w:b/>
          <w:bCs/>
          <w:color w:val="201F1E"/>
          <w:szCs w:val="24"/>
          <w:shd w:val="clear" w:color="auto" w:fill="FFFFFF"/>
        </w:rPr>
        <w:t>m muzeem. N</w:t>
      </w:r>
      <w:r w:rsidR="00FC7368" w:rsidRPr="00FC7368">
        <w:rPr>
          <w:rFonts w:cstheme="minorHAnsi"/>
          <w:b/>
          <w:bCs/>
          <w:color w:val="201F1E"/>
          <w:szCs w:val="24"/>
          <w:shd w:val="clear" w:color="auto" w:fill="FFFFFF"/>
        </w:rPr>
        <w:t>á</w:t>
      </w:r>
      <w:r w:rsidR="00B140D7" w:rsidRPr="00FC7368">
        <w:rPr>
          <w:rFonts w:cstheme="minorHAnsi"/>
          <w:b/>
          <w:bCs/>
          <w:color w:val="201F1E"/>
          <w:szCs w:val="24"/>
          <w:shd w:val="clear" w:color="auto" w:fill="FFFFFF"/>
        </w:rPr>
        <w:t>sledn</w:t>
      </w:r>
      <w:r w:rsidR="00FC7368" w:rsidRPr="00FC7368">
        <w:rPr>
          <w:rFonts w:cstheme="minorHAnsi"/>
          <w:b/>
          <w:bCs/>
          <w:color w:val="201F1E"/>
          <w:szCs w:val="24"/>
          <w:shd w:val="clear" w:color="auto" w:fill="FFFFFF"/>
        </w:rPr>
        <w:t>ý</w:t>
      </w:r>
      <w:r w:rsidR="00B140D7" w:rsidRPr="00FC7368">
        <w:rPr>
          <w:rFonts w:cstheme="minorHAnsi"/>
          <w:b/>
          <w:bCs/>
          <w:color w:val="201F1E"/>
          <w:szCs w:val="24"/>
          <w:shd w:val="clear" w:color="auto" w:fill="FFFFFF"/>
        </w:rPr>
        <w:t xml:space="preserve"> laboratorn</w:t>
      </w:r>
      <w:r w:rsidR="00FC7368" w:rsidRPr="00FC7368">
        <w:rPr>
          <w:rFonts w:cstheme="minorHAnsi"/>
          <w:b/>
          <w:bCs/>
          <w:color w:val="201F1E"/>
          <w:szCs w:val="24"/>
          <w:shd w:val="clear" w:color="auto" w:fill="FFFFFF"/>
        </w:rPr>
        <w:t>í</w:t>
      </w:r>
      <w:r w:rsidR="00B140D7" w:rsidRPr="00FC7368">
        <w:rPr>
          <w:rFonts w:cstheme="minorHAnsi"/>
          <w:b/>
          <w:bCs/>
          <w:color w:val="201F1E"/>
          <w:szCs w:val="24"/>
          <w:shd w:val="clear" w:color="auto" w:fill="FFFFFF"/>
        </w:rPr>
        <w:t xml:space="preserve"> v</w:t>
      </w:r>
      <w:r w:rsidR="00FC7368" w:rsidRPr="00FC7368">
        <w:rPr>
          <w:rFonts w:cstheme="minorHAnsi"/>
          <w:b/>
          <w:bCs/>
          <w:color w:val="201F1E"/>
          <w:szCs w:val="24"/>
          <w:shd w:val="clear" w:color="auto" w:fill="FFFFFF"/>
        </w:rPr>
        <w:t>ý</w:t>
      </w:r>
      <w:r w:rsidR="00B140D7" w:rsidRPr="00FC7368">
        <w:rPr>
          <w:rFonts w:cstheme="minorHAnsi"/>
          <w:b/>
          <w:bCs/>
          <w:color w:val="201F1E"/>
          <w:szCs w:val="24"/>
          <w:shd w:val="clear" w:color="auto" w:fill="FFFFFF"/>
        </w:rPr>
        <w:t>zkum pak vznikal prim</w:t>
      </w:r>
      <w:r w:rsidR="00FC7368" w:rsidRPr="00FC7368">
        <w:rPr>
          <w:rFonts w:cstheme="minorHAnsi"/>
          <w:b/>
          <w:bCs/>
          <w:color w:val="201F1E"/>
          <w:szCs w:val="24"/>
          <w:shd w:val="clear" w:color="auto" w:fill="FFFFFF"/>
        </w:rPr>
        <w:t>á</w:t>
      </w:r>
      <w:r w:rsidR="00B140D7" w:rsidRPr="00FC7368">
        <w:rPr>
          <w:rFonts w:cstheme="minorHAnsi"/>
          <w:b/>
          <w:bCs/>
          <w:color w:val="201F1E"/>
          <w:szCs w:val="24"/>
          <w:shd w:val="clear" w:color="auto" w:fill="FFFFFF"/>
        </w:rPr>
        <w:t>rn</w:t>
      </w:r>
      <w:r w:rsidR="00FC7368" w:rsidRPr="00FC7368">
        <w:rPr>
          <w:rFonts w:cstheme="minorHAnsi"/>
          <w:b/>
          <w:bCs/>
          <w:color w:val="201F1E"/>
          <w:szCs w:val="24"/>
          <w:shd w:val="clear" w:color="auto" w:fill="FFFFFF"/>
        </w:rPr>
        <w:t>ě</w:t>
      </w:r>
      <w:r w:rsidR="00B140D7" w:rsidRPr="00FC7368">
        <w:rPr>
          <w:rFonts w:cstheme="minorHAnsi"/>
          <w:b/>
          <w:bCs/>
          <w:color w:val="201F1E"/>
          <w:szCs w:val="24"/>
          <w:shd w:val="clear" w:color="auto" w:fill="FFFFFF"/>
        </w:rPr>
        <w:t xml:space="preserve"> v laborato</w:t>
      </w:r>
      <w:r w:rsidR="00FC7368" w:rsidRPr="00FC7368">
        <w:rPr>
          <w:rFonts w:cstheme="minorHAnsi"/>
          <w:b/>
          <w:bCs/>
          <w:color w:val="201F1E"/>
          <w:szCs w:val="24"/>
          <w:shd w:val="clear" w:color="auto" w:fill="FFFFFF"/>
        </w:rPr>
        <w:t>ří</w:t>
      </w:r>
      <w:r w:rsidR="00B140D7" w:rsidRPr="00FC7368">
        <w:rPr>
          <w:rFonts w:cstheme="minorHAnsi"/>
          <w:b/>
          <w:bCs/>
          <w:color w:val="201F1E"/>
          <w:szCs w:val="24"/>
          <w:shd w:val="clear" w:color="auto" w:fill="FFFFFF"/>
        </w:rPr>
        <w:t>ch A</w:t>
      </w:r>
      <w:r w:rsidR="00FC7368" w:rsidRPr="00FC7368">
        <w:rPr>
          <w:rFonts w:cstheme="minorHAnsi"/>
          <w:b/>
          <w:bCs/>
          <w:color w:val="201F1E"/>
          <w:szCs w:val="24"/>
          <w:shd w:val="clear" w:color="auto" w:fill="FFFFFF"/>
        </w:rPr>
        <w:t>kademie věd ČR</w:t>
      </w:r>
      <w:r w:rsidR="00B140D7" w:rsidRPr="00FC7368">
        <w:rPr>
          <w:rFonts w:cstheme="minorHAnsi"/>
          <w:b/>
          <w:bCs/>
          <w:color w:val="201F1E"/>
          <w:szCs w:val="24"/>
          <w:shd w:val="clear" w:color="auto" w:fill="FFFFFF"/>
        </w:rPr>
        <w:t>.</w:t>
      </w:r>
    </w:p>
    <w:p w14:paraId="5FC597D0" w14:textId="69ABFD59" w:rsidR="003F6458" w:rsidRDefault="003F6458" w:rsidP="00903CCA">
      <w:pPr>
        <w:jc w:val="both"/>
        <w:rPr>
          <w:iCs/>
        </w:rPr>
      </w:pPr>
      <w:r>
        <w:rPr>
          <w:iCs/>
        </w:rPr>
        <w:t>K odhalení nového rodu, který byl</w:t>
      </w:r>
      <w:r>
        <w:rPr>
          <w:b/>
          <w:bCs/>
          <w:iCs/>
        </w:rPr>
        <w:t xml:space="preserve"> </w:t>
      </w:r>
      <w:r>
        <w:rPr>
          <w:iCs/>
        </w:rPr>
        <w:t xml:space="preserve">pojmenován </w:t>
      </w:r>
      <w:proofErr w:type="spellStart"/>
      <w:r>
        <w:rPr>
          <w:i/>
          <w:iCs/>
        </w:rPr>
        <w:t>Congolius</w:t>
      </w:r>
      <w:proofErr w:type="spellEnd"/>
      <w:r>
        <w:rPr>
          <w:i/>
          <w:iCs/>
        </w:rPr>
        <w:t xml:space="preserve"> </w:t>
      </w:r>
      <w:r>
        <w:rPr>
          <w:iCs/>
        </w:rPr>
        <w:t>(což znamená</w:t>
      </w:r>
      <w:r>
        <w:rPr>
          <w:i/>
          <w:iCs/>
        </w:rPr>
        <w:t xml:space="preserve"> </w:t>
      </w:r>
      <w:r>
        <w:rPr>
          <w:iCs/>
        </w:rPr>
        <w:t>„žába z Konga“</w:t>
      </w:r>
      <w:r>
        <w:rPr>
          <w:i/>
          <w:iCs/>
        </w:rPr>
        <w:t xml:space="preserve">) </w:t>
      </w:r>
      <w:r>
        <w:t xml:space="preserve">pomohla především molekulární biologie, tedy izolace DNA a následné fylogenetické analýzy, které řeknou, jak se druh vyvíjel a kdo byl jeho předek. </w:t>
      </w:r>
      <w:r>
        <w:rPr>
          <w:iCs/>
        </w:rPr>
        <w:t xml:space="preserve">Václav </w:t>
      </w:r>
      <w:proofErr w:type="spellStart"/>
      <w:r>
        <w:rPr>
          <w:iCs/>
        </w:rPr>
        <w:t>Gvoždík</w:t>
      </w:r>
      <w:proofErr w:type="spellEnd"/>
      <w:r>
        <w:rPr>
          <w:iCs/>
        </w:rPr>
        <w:t xml:space="preserve"> z Ústavu biologie obratlovců Akademie věd ČR a Národního muzea se svými doktorandy Tadeášem Nečasem z Česka a Gabrielem </w:t>
      </w:r>
      <w:proofErr w:type="spellStart"/>
      <w:r>
        <w:rPr>
          <w:iCs/>
        </w:rPr>
        <w:t>Badjedjeou</w:t>
      </w:r>
      <w:proofErr w:type="spellEnd"/>
      <w:r>
        <w:rPr>
          <w:iCs/>
        </w:rPr>
        <w:t xml:space="preserve"> z Konga provedli také detailní morfologickou analýzu, včetně analýzy tvaru a velikosti kostí za využití mikropočítačové tomografie ve spolupráci s Ústavem teoretické a aplikované mechaniky AV ČR. </w:t>
      </w:r>
    </w:p>
    <w:p w14:paraId="351C3225" w14:textId="151CC273" w:rsidR="000D07C8" w:rsidRDefault="000D07C8" w:rsidP="00903CCA">
      <w:pPr>
        <w:jc w:val="both"/>
      </w:pPr>
      <w:r w:rsidRPr="00155F40">
        <w:rPr>
          <w:i/>
        </w:rPr>
        <w:t>„</w:t>
      </w:r>
      <w:r w:rsidR="000544B5" w:rsidRPr="00155F40">
        <w:rPr>
          <w:i/>
        </w:rPr>
        <w:t xml:space="preserve">Na tomto objevu je úžasné i to, </w:t>
      </w:r>
      <w:r w:rsidR="00E65C70" w:rsidRPr="00155F40">
        <w:rPr>
          <w:i/>
        </w:rPr>
        <w:t xml:space="preserve">že dokonale ilustruje, jak je důležitá spolupráce </w:t>
      </w:r>
      <w:r w:rsidR="000252AD" w:rsidRPr="00155F40">
        <w:rPr>
          <w:i/>
        </w:rPr>
        <w:t>mezi institucemi, jakými jsou</w:t>
      </w:r>
      <w:r w:rsidR="007A7D44" w:rsidRPr="00155F40">
        <w:rPr>
          <w:i/>
        </w:rPr>
        <w:t xml:space="preserve"> Národní muze</w:t>
      </w:r>
      <w:r w:rsidR="000252AD" w:rsidRPr="00155F40">
        <w:rPr>
          <w:i/>
        </w:rPr>
        <w:t>um</w:t>
      </w:r>
      <w:r w:rsidR="007A7D44" w:rsidRPr="00155F40">
        <w:rPr>
          <w:i/>
        </w:rPr>
        <w:t xml:space="preserve"> </w:t>
      </w:r>
      <w:r w:rsidR="000252AD" w:rsidRPr="00155F40">
        <w:rPr>
          <w:i/>
        </w:rPr>
        <w:t>a</w:t>
      </w:r>
      <w:r w:rsidR="007A7D44" w:rsidRPr="00155F40">
        <w:rPr>
          <w:i/>
        </w:rPr>
        <w:t> Akademi</w:t>
      </w:r>
      <w:r w:rsidR="000252AD" w:rsidRPr="00155F40">
        <w:rPr>
          <w:i/>
        </w:rPr>
        <w:t>e</w:t>
      </w:r>
      <w:r w:rsidR="007A7D44" w:rsidRPr="00155F40">
        <w:rPr>
          <w:i/>
        </w:rPr>
        <w:t xml:space="preserve"> věd </w:t>
      </w:r>
      <w:r w:rsidR="000544B5" w:rsidRPr="00155F40">
        <w:rPr>
          <w:i/>
        </w:rPr>
        <w:t>Č</w:t>
      </w:r>
      <w:r w:rsidR="00FD1387" w:rsidRPr="00155F40">
        <w:rPr>
          <w:i/>
        </w:rPr>
        <w:t>eské republiky</w:t>
      </w:r>
      <w:r w:rsidR="00E11218" w:rsidRPr="00155F40">
        <w:rPr>
          <w:i/>
        </w:rPr>
        <w:t xml:space="preserve">. Osobně si velice cením této provázanosti </w:t>
      </w:r>
      <w:r w:rsidR="00670BE6" w:rsidRPr="00155F40">
        <w:rPr>
          <w:i/>
        </w:rPr>
        <w:t xml:space="preserve">a </w:t>
      </w:r>
      <w:r w:rsidR="00CF1E51" w:rsidRPr="00155F40">
        <w:rPr>
          <w:i/>
        </w:rPr>
        <w:t>věří</w:t>
      </w:r>
      <w:r w:rsidR="00670BE6" w:rsidRPr="00155F40">
        <w:rPr>
          <w:i/>
        </w:rPr>
        <w:t>m, že povede k ještě mnoha dalším zásadním objevům na</w:t>
      </w:r>
      <w:r w:rsidR="001023F9" w:rsidRPr="00155F40">
        <w:rPr>
          <w:i/>
        </w:rPr>
        <w:t> </w:t>
      </w:r>
      <w:r w:rsidR="00F33866" w:rsidRPr="00155F40">
        <w:rPr>
          <w:i/>
        </w:rPr>
        <w:t>poli vědy,“</w:t>
      </w:r>
      <w:r w:rsidR="00F33866">
        <w:rPr>
          <w:iCs/>
        </w:rPr>
        <w:t xml:space="preserve"> říká generální ředitel Národního muzea Michal Lukeš.</w:t>
      </w:r>
    </w:p>
    <w:p w14:paraId="3A5DE2F3" w14:textId="77777777" w:rsidR="003F6458" w:rsidRDefault="003F6458" w:rsidP="00903CCA">
      <w:pPr>
        <w:jc w:val="both"/>
        <w:rPr>
          <w:iCs/>
        </w:rPr>
      </w:pPr>
      <w:r>
        <w:rPr>
          <w:iCs/>
        </w:rPr>
        <w:t xml:space="preserve">Morfologická analýza ukázala, že </w:t>
      </w:r>
      <w:proofErr w:type="spellStart"/>
      <w:r>
        <w:rPr>
          <w:i/>
          <w:iCs/>
        </w:rPr>
        <w:t>Congolius</w:t>
      </w:r>
      <w:proofErr w:type="spellEnd"/>
      <w:r>
        <w:rPr>
          <w:iCs/>
        </w:rPr>
        <w:t xml:space="preserve"> pravděpodobně představuje případ konvergentní evoluce, což znamená, že žáby z tohoto rodu sice vypadají velice podobně jako jiný rod žab (zde rod </w:t>
      </w:r>
      <w:proofErr w:type="spellStart"/>
      <w:r>
        <w:rPr>
          <w:i/>
          <w:iCs/>
        </w:rPr>
        <w:t>Hyperolius</w:t>
      </w:r>
      <w:proofErr w:type="spellEnd"/>
      <w:r>
        <w:rPr>
          <w:iCs/>
        </w:rPr>
        <w:t xml:space="preserve">), ale nejsou s ním blízce příbuzné. Podobnost tedy vznikla pravděpodobně jako důsledek přizpůsobení se podobným životním podmínkám. Známý případ konvergence je například schopnost letu u netopýrů a ptáků, nebo tvar těla velryb, které patří mezi savce, ale vypadají jako ryby. </w:t>
      </w:r>
    </w:p>
    <w:p w14:paraId="38DC6CA3" w14:textId="1B0D1DCC" w:rsidR="009A235C" w:rsidRPr="007A6D9F" w:rsidRDefault="003F6458" w:rsidP="00903CCA">
      <w:pPr>
        <w:jc w:val="both"/>
      </w:pPr>
      <w:r>
        <w:rPr>
          <w:i/>
        </w:rPr>
        <w:t xml:space="preserve">„Náš objev vnáší nový vhled na evoluci </w:t>
      </w:r>
      <w:proofErr w:type="spellStart"/>
      <w:r>
        <w:rPr>
          <w:i/>
        </w:rPr>
        <w:t>rákosničkovitých</w:t>
      </w:r>
      <w:proofErr w:type="spellEnd"/>
      <w:r>
        <w:rPr>
          <w:i/>
        </w:rPr>
        <w:t xml:space="preserve"> žab, zároveň poukazuje na nedostatečné poznání biodiverzity těžko přístupných pralesů středního Konga,“</w:t>
      </w:r>
      <w:r>
        <w:rPr>
          <w:iCs/>
        </w:rPr>
        <w:t xml:space="preserve"> vysvětluje Václav </w:t>
      </w:r>
      <w:proofErr w:type="spellStart"/>
      <w:r>
        <w:rPr>
          <w:iCs/>
        </w:rPr>
        <w:t>Gvoždík</w:t>
      </w:r>
      <w:proofErr w:type="spellEnd"/>
      <w:r>
        <w:rPr>
          <w:iCs/>
        </w:rPr>
        <w:t xml:space="preserve"> a pokračuje: </w:t>
      </w:r>
      <w:r>
        <w:rPr>
          <w:i/>
        </w:rPr>
        <w:t xml:space="preserve">„Dle dostupného, ale velice skromného materiálu ve světových muzeích jsme zmapovali detailní přehled výskytu druhu a opravdu se zdá, že </w:t>
      </w:r>
      <w:proofErr w:type="spellStart"/>
      <w:r>
        <w:rPr>
          <w:i/>
        </w:rPr>
        <w:t>Congolius</w:t>
      </w:r>
      <w:proofErr w:type="spellEnd"/>
      <w:r>
        <w:rPr>
          <w:i/>
        </w:rPr>
        <w:t xml:space="preserve"> je </w:t>
      </w:r>
      <w:r>
        <w:rPr>
          <w:i/>
        </w:rPr>
        <w:lastRenderedPageBreak/>
        <w:t>endemický (což znamená, že nikde jinde se nevyskytuje) pro střední Kongo, tedy na jih od řeky Kongo.“</w:t>
      </w:r>
      <w:r>
        <w:rPr>
          <w:iCs/>
        </w:rPr>
        <w:t xml:space="preserve"> Podobné rozšíření má například šimpanz </w:t>
      </w:r>
      <w:proofErr w:type="spellStart"/>
      <w:r>
        <w:rPr>
          <w:iCs/>
        </w:rPr>
        <w:t>bonobo</w:t>
      </w:r>
      <w:proofErr w:type="spellEnd"/>
      <w:r>
        <w:rPr>
          <w:iCs/>
        </w:rPr>
        <w:t>, se kterým se vědci při výzkumu obojživelníků také potkali a ve skupině zvyklé na přítomnost člověka s nimi strávili celý den.</w:t>
      </w:r>
    </w:p>
    <w:p w14:paraId="2796278F" w14:textId="18315D7E" w:rsidR="003F6458" w:rsidRDefault="003F6458" w:rsidP="00903CCA">
      <w:pPr>
        <w:jc w:val="both"/>
      </w:pPr>
      <w:r>
        <w:rPr>
          <w:b/>
          <w:bCs/>
          <w:iCs/>
        </w:rPr>
        <w:t>Indiana Jones v podání biologů</w:t>
      </w:r>
    </w:p>
    <w:p w14:paraId="4678563E" w14:textId="77777777" w:rsidR="003F6458" w:rsidRDefault="003F6458" w:rsidP="00903CCA">
      <w:pPr>
        <w:jc w:val="both"/>
        <w:rPr>
          <w:iCs/>
        </w:rPr>
      </w:pPr>
      <w:r>
        <w:rPr>
          <w:iCs/>
        </w:rPr>
        <w:t xml:space="preserve">Největší překážkou při výzkumu byla odlehlost lokalit ve středním Kongu a jejich špatná dostupnost. </w:t>
      </w:r>
      <w:r>
        <w:rPr>
          <w:i/>
        </w:rPr>
        <w:t xml:space="preserve">„Z výchozího bodu města </w:t>
      </w:r>
      <w:proofErr w:type="spellStart"/>
      <w:r>
        <w:rPr>
          <w:i/>
        </w:rPr>
        <w:t>Kisangani</w:t>
      </w:r>
      <w:proofErr w:type="spellEnd"/>
      <w:r>
        <w:rPr>
          <w:i/>
        </w:rPr>
        <w:t xml:space="preserve"> jsme se do oblasti kodrcali po vodou vymletých úzkých pralesních stezkách na motorkách celé čtyři dny. Musel jsem si vždy večer dát ibuprofen, jak jsem měl rozlámané tělo,“</w:t>
      </w:r>
      <w:r>
        <w:rPr>
          <w:iCs/>
        </w:rPr>
        <w:t xml:space="preserve"> dodává se smíchem Václav </w:t>
      </w:r>
      <w:proofErr w:type="spellStart"/>
      <w:r>
        <w:rPr>
          <w:iCs/>
        </w:rPr>
        <w:t>Gvoždík</w:t>
      </w:r>
      <w:proofErr w:type="spellEnd"/>
      <w:r>
        <w:rPr>
          <w:iCs/>
        </w:rPr>
        <w:t xml:space="preserve">. </w:t>
      </w:r>
      <w:r>
        <w:rPr>
          <w:i/>
        </w:rPr>
        <w:t>„Samozřejmě v celém regionu, nejen v lese, není žádná elektrická síť, žádný telefonní signál – po tři týdny jsme tak byli odříznuti od komunikace se „západním“ světem,“</w:t>
      </w:r>
      <w:r>
        <w:rPr>
          <w:iCs/>
        </w:rPr>
        <w:t xml:space="preserve"> líčí dobrodružný výzkum.</w:t>
      </w:r>
    </w:p>
    <w:p w14:paraId="1E44FED0" w14:textId="08B3E69F" w:rsidR="003F6458" w:rsidRDefault="003F6458" w:rsidP="00903CCA">
      <w:pPr>
        <w:jc w:val="both"/>
        <w:rPr>
          <w:iCs/>
          <w:lang w:val="en-US"/>
        </w:rPr>
      </w:pPr>
      <w:r>
        <w:rPr>
          <w:iCs/>
        </w:rPr>
        <w:t xml:space="preserve">Výzkumem biodiverzity v oblasti střední Afriky se Václav </w:t>
      </w:r>
      <w:proofErr w:type="spellStart"/>
      <w:r>
        <w:rPr>
          <w:iCs/>
        </w:rPr>
        <w:t>Gvoždík</w:t>
      </w:r>
      <w:proofErr w:type="spellEnd"/>
      <w:r>
        <w:rPr>
          <w:iCs/>
        </w:rPr>
        <w:t xml:space="preserve"> zabývá již 16 let. Bohatství druhů organismů je ve střední Africe velmi málo známé a do velké míry vědecky dosud nepopsané. </w:t>
      </w:r>
      <w:r>
        <w:rPr>
          <w:i/>
          <w:iCs/>
        </w:rPr>
        <w:t xml:space="preserve">„Zároveň jsou místní ekosystémy pod velkým tlakem ze strany mnoha zahraničních – zejména čínských – ale i nadnárodních korporací se zájmem o těžbu. Dochází tu k plošnému kácení lesů pro těžbu dřeva, ale rozšířená je také těžba nerostných surovin včetně vzácných minerálů jako jsou diamanty, zlato nebo </w:t>
      </w:r>
      <w:proofErr w:type="spellStart"/>
      <w:r>
        <w:rPr>
          <w:i/>
          <w:iCs/>
        </w:rPr>
        <w:t>koltan</w:t>
      </w:r>
      <w:proofErr w:type="spellEnd"/>
      <w:r>
        <w:rPr>
          <w:i/>
          <w:iCs/>
        </w:rPr>
        <w:t>. Proto poznání biodiverzity zavčasu, dokud existuje, je potřebné zároveň pro podporu ochrany přírody. Žáby jsou často také indikátory dosud relativně zdravých vodních zdrojů,“</w:t>
      </w:r>
      <w:r>
        <w:rPr>
          <w:iCs/>
        </w:rPr>
        <w:t xml:space="preserve"> popisuje důvod svého výzkumu v</w:t>
      </w:r>
      <w:r w:rsidR="00565542">
        <w:rPr>
          <w:iCs/>
        </w:rPr>
        <w:t> </w:t>
      </w:r>
      <w:r>
        <w:rPr>
          <w:iCs/>
        </w:rPr>
        <w:t xml:space="preserve">této oblasti Václav </w:t>
      </w:r>
      <w:proofErr w:type="spellStart"/>
      <w:r>
        <w:rPr>
          <w:iCs/>
        </w:rPr>
        <w:t>Gvoždík</w:t>
      </w:r>
      <w:proofErr w:type="spellEnd"/>
      <w:r>
        <w:rPr>
          <w:iCs/>
        </w:rPr>
        <w:t xml:space="preserve">. </w:t>
      </w:r>
    </w:p>
    <w:p w14:paraId="327945ED" w14:textId="14DE50E0" w:rsidR="003F6458" w:rsidRDefault="003F6458" w:rsidP="00903CCA">
      <w:pPr>
        <w:jc w:val="both"/>
        <w:rPr>
          <w:iCs/>
        </w:rPr>
      </w:pPr>
      <w:r w:rsidRPr="00CF1E51">
        <w:rPr>
          <w:iCs/>
        </w:rPr>
        <w:t xml:space="preserve">Pro Václava </w:t>
      </w:r>
      <w:proofErr w:type="spellStart"/>
      <w:r w:rsidRPr="00CF1E51">
        <w:rPr>
          <w:iCs/>
        </w:rPr>
        <w:t>Gvoždíka</w:t>
      </w:r>
      <w:proofErr w:type="spellEnd"/>
      <w:r w:rsidRPr="00CF1E51">
        <w:rPr>
          <w:iCs/>
        </w:rPr>
        <w:t xml:space="preserve"> nejde přitom o první velký objev: v Kongu znovuobjevil také zapomenutý druh </w:t>
      </w:r>
      <w:r w:rsidRPr="00CF1E51">
        <w:rPr>
          <w:rStyle w:val="InternetLink"/>
          <w:color w:val="auto"/>
          <w:u w:val="none"/>
        </w:rPr>
        <w:t>krokodýla</w:t>
      </w:r>
      <w:r w:rsidRPr="00CF1E51">
        <w:rPr>
          <w:iCs/>
        </w:rPr>
        <w:t xml:space="preserve"> a v loňském roce popsal hned dva nové druhy </w:t>
      </w:r>
      <w:r w:rsidRPr="00CF1E51">
        <w:rPr>
          <w:rStyle w:val="InternetLink"/>
          <w:color w:val="auto"/>
          <w:u w:val="none"/>
        </w:rPr>
        <w:t>kriticky ohrožených žab</w:t>
      </w:r>
      <w:r w:rsidRPr="00CF1E51">
        <w:rPr>
          <w:iCs/>
        </w:rPr>
        <w:t xml:space="preserve"> z Kamerunu.</w:t>
      </w:r>
    </w:p>
    <w:p w14:paraId="43BF73A4" w14:textId="77777777" w:rsidR="00DB55B8" w:rsidRDefault="00DB55B8" w:rsidP="00903CCA">
      <w:pPr>
        <w:jc w:val="both"/>
        <w:rPr>
          <w:iCs/>
        </w:rPr>
      </w:pPr>
    </w:p>
    <w:p w14:paraId="2FD16377" w14:textId="3072EB73" w:rsidR="00F9610E" w:rsidRDefault="00F9610E" w:rsidP="00903CCA">
      <w:pPr>
        <w:jc w:val="both"/>
        <w:rPr>
          <w:iCs/>
        </w:rPr>
      </w:pPr>
      <w:r>
        <w:rPr>
          <w:iCs/>
        </w:rPr>
        <w:t>Kontakt</w:t>
      </w:r>
      <w:r w:rsidR="004816A5">
        <w:rPr>
          <w:iCs/>
        </w:rPr>
        <w:t>y</w:t>
      </w:r>
      <w:r>
        <w:rPr>
          <w:iCs/>
        </w:rPr>
        <w:t xml:space="preserve"> pro média:</w:t>
      </w:r>
    </w:p>
    <w:p w14:paraId="5C4204E4" w14:textId="75848C03" w:rsidR="00F9610E" w:rsidRPr="00DB55B8" w:rsidRDefault="00F9610E" w:rsidP="00903CCA">
      <w:pPr>
        <w:jc w:val="both"/>
        <w:rPr>
          <w:iCs/>
          <w:sz w:val="20"/>
          <w:szCs w:val="20"/>
        </w:rPr>
      </w:pPr>
      <w:r w:rsidRPr="00DB55B8">
        <w:rPr>
          <w:iCs/>
          <w:sz w:val="20"/>
          <w:szCs w:val="20"/>
        </w:rPr>
        <w:t xml:space="preserve">MgA. Šárka Bukvajová </w:t>
      </w:r>
      <w:r w:rsidR="004816A5" w:rsidRPr="00DB55B8">
        <w:rPr>
          <w:iCs/>
          <w:sz w:val="20"/>
          <w:szCs w:val="20"/>
        </w:rPr>
        <w:t xml:space="preserve">                </w:t>
      </w:r>
      <w:r w:rsidR="00DB55B8">
        <w:rPr>
          <w:iCs/>
          <w:sz w:val="20"/>
          <w:szCs w:val="20"/>
        </w:rPr>
        <w:t xml:space="preserve">        </w:t>
      </w:r>
      <w:r w:rsidR="004816A5" w:rsidRPr="00DB55B8">
        <w:rPr>
          <w:iCs/>
          <w:sz w:val="20"/>
          <w:szCs w:val="20"/>
        </w:rPr>
        <w:t xml:space="preserve">Eliška Zvolánková                </w:t>
      </w:r>
      <w:r w:rsidR="00DB55B8">
        <w:rPr>
          <w:iCs/>
          <w:sz w:val="20"/>
          <w:szCs w:val="20"/>
        </w:rPr>
        <w:t xml:space="preserve">                             </w:t>
      </w:r>
      <w:r w:rsidR="004816A5" w:rsidRPr="00DB55B8">
        <w:rPr>
          <w:iCs/>
          <w:sz w:val="20"/>
          <w:szCs w:val="20"/>
        </w:rPr>
        <w:t xml:space="preserve"> Alena </w:t>
      </w:r>
      <w:proofErr w:type="spellStart"/>
      <w:r w:rsidR="004816A5" w:rsidRPr="00DB55B8">
        <w:rPr>
          <w:iCs/>
          <w:sz w:val="20"/>
          <w:szCs w:val="20"/>
        </w:rPr>
        <w:t>Fornůsková</w:t>
      </w:r>
      <w:proofErr w:type="spellEnd"/>
      <w:r w:rsidR="004816A5" w:rsidRPr="00DB55B8">
        <w:rPr>
          <w:iCs/>
          <w:sz w:val="20"/>
          <w:szCs w:val="20"/>
        </w:rPr>
        <w:t xml:space="preserve">   </w:t>
      </w:r>
    </w:p>
    <w:p w14:paraId="289011BE" w14:textId="78FC3D02" w:rsidR="00EE09AA" w:rsidRDefault="00EE09AA" w:rsidP="00903CCA">
      <w:pPr>
        <w:jc w:val="both"/>
        <w:rPr>
          <w:iCs/>
          <w:sz w:val="20"/>
          <w:szCs w:val="20"/>
        </w:rPr>
      </w:pPr>
      <w:r w:rsidRPr="00DB55B8">
        <w:rPr>
          <w:iCs/>
          <w:sz w:val="20"/>
          <w:szCs w:val="20"/>
        </w:rPr>
        <w:t xml:space="preserve">Oddělení vnějších vztahů            </w:t>
      </w:r>
      <w:r w:rsidR="00DB55B8">
        <w:rPr>
          <w:iCs/>
          <w:sz w:val="20"/>
          <w:szCs w:val="20"/>
        </w:rPr>
        <w:t xml:space="preserve">        </w:t>
      </w:r>
      <w:r w:rsidR="00DB55B8" w:rsidRPr="00DB55B8">
        <w:rPr>
          <w:iCs/>
          <w:sz w:val="20"/>
          <w:szCs w:val="20"/>
        </w:rPr>
        <w:t>Divize vnějších vztahů SSČ AV ČR</w:t>
      </w:r>
      <w:r w:rsidR="00DB55B8">
        <w:rPr>
          <w:iCs/>
          <w:sz w:val="20"/>
          <w:szCs w:val="20"/>
        </w:rPr>
        <w:t xml:space="preserve">                   </w:t>
      </w:r>
      <w:r w:rsidR="00C47406">
        <w:rPr>
          <w:iCs/>
          <w:sz w:val="20"/>
          <w:szCs w:val="20"/>
        </w:rPr>
        <w:t>Ústav biologie obratlovců AV ČR</w:t>
      </w:r>
    </w:p>
    <w:p w14:paraId="7FBD618B" w14:textId="712A132F" w:rsidR="00C47406" w:rsidRDefault="00C47406" w:rsidP="00903CCA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Národní muzeu</w:t>
      </w:r>
      <w:r w:rsidR="009919BB">
        <w:rPr>
          <w:iCs/>
          <w:sz w:val="20"/>
          <w:szCs w:val="20"/>
        </w:rPr>
        <w:t xml:space="preserve">                                     </w:t>
      </w:r>
      <w:r w:rsidR="009919BB" w:rsidRPr="009919BB">
        <w:rPr>
          <w:iCs/>
          <w:sz w:val="20"/>
          <w:szCs w:val="20"/>
        </w:rPr>
        <w:t>press@avcr.cz</w:t>
      </w:r>
      <w:r w:rsidR="009919BB">
        <w:rPr>
          <w:iCs/>
          <w:sz w:val="20"/>
          <w:szCs w:val="20"/>
        </w:rPr>
        <w:t xml:space="preserve">                                                    </w:t>
      </w:r>
      <w:r w:rsidR="00147FDE" w:rsidRPr="007F10A6">
        <w:rPr>
          <w:iCs/>
          <w:sz w:val="20"/>
          <w:szCs w:val="20"/>
        </w:rPr>
        <w:t>fornuskova@ivb.cz</w:t>
      </w:r>
    </w:p>
    <w:p w14:paraId="376A14C4" w14:textId="01B563AF" w:rsidR="00147FDE" w:rsidRDefault="00147FDE" w:rsidP="00903CCA">
      <w:pPr>
        <w:jc w:val="both"/>
        <w:rPr>
          <w:sz w:val="20"/>
          <w:szCs w:val="20"/>
        </w:rPr>
      </w:pPr>
      <w:r w:rsidRPr="007F10A6">
        <w:rPr>
          <w:iCs/>
          <w:sz w:val="20"/>
          <w:szCs w:val="20"/>
        </w:rPr>
        <w:t>sarka.bukvajova@nm.cz</w:t>
      </w:r>
      <w:r>
        <w:rPr>
          <w:iCs/>
          <w:sz w:val="20"/>
          <w:szCs w:val="20"/>
        </w:rPr>
        <w:t xml:space="preserve">                      </w:t>
      </w:r>
      <w:r w:rsidR="00E330B7" w:rsidRPr="00E330B7">
        <w:rPr>
          <w:sz w:val="20"/>
          <w:szCs w:val="20"/>
        </w:rPr>
        <w:t>+420</w:t>
      </w:r>
      <w:r w:rsidR="00E330B7" w:rsidRPr="00E330B7">
        <w:rPr>
          <w:rFonts w:ascii="Cambria" w:hAnsi="Cambria" w:cs="Cambria"/>
          <w:sz w:val="20"/>
          <w:szCs w:val="20"/>
        </w:rPr>
        <w:t> </w:t>
      </w:r>
      <w:r w:rsidR="00E330B7" w:rsidRPr="00E330B7">
        <w:rPr>
          <w:sz w:val="20"/>
          <w:szCs w:val="20"/>
        </w:rPr>
        <w:t>739 535</w:t>
      </w:r>
      <w:r w:rsidR="00E330B7">
        <w:rPr>
          <w:sz w:val="20"/>
          <w:szCs w:val="20"/>
        </w:rPr>
        <w:t> </w:t>
      </w:r>
      <w:r w:rsidR="00E330B7" w:rsidRPr="00E330B7">
        <w:rPr>
          <w:sz w:val="20"/>
          <w:szCs w:val="20"/>
        </w:rPr>
        <w:t>007</w:t>
      </w:r>
      <w:r w:rsidR="00E330B7">
        <w:rPr>
          <w:sz w:val="20"/>
          <w:szCs w:val="20"/>
        </w:rPr>
        <w:t xml:space="preserve">                                             </w:t>
      </w:r>
      <w:r w:rsidR="00E330B7" w:rsidRPr="00E330B7">
        <w:rPr>
          <w:sz w:val="20"/>
          <w:szCs w:val="20"/>
        </w:rPr>
        <w:t>+420 605 464</w:t>
      </w:r>
      <w:r w:rsidR="00E330B7">
        <w:rPr>
          <w:sz w:val="20"/>
          <w:szCs w:val="20"/>
        </w:rPr>
        <w:t> </w:t>
      </w:r>
      <w:r w:rsidR="00E330B7" w:rsidRPr="00E330B7">
        <w:rPr>
          <w:sz w:val="20"/>
          <w:szCs w:val="20"/>
        </w:rPr>
        <w:t>704</w:t>
      </w:r>
    </w:p>
    <w:p w14:paraId="2356FF34" w14:textId="4F33339F" w:rsidR="00E330B7" w:rsidRPr="00E330B7" w:rsidRDefault="007F10A6" w:rsidP="00903CCA">
      <w:pPr>
        <w:jc w:val="both"/>
        <w:rPr>
          <w:iCs/>
          <w:sz w:val="20"/>
          <w:szCs w:val="20"/>
        </w:rPr>
      </w:pPr>
      <w:r>
        <w:rPr>
          <w:sz w:val="20"/>
          <w:szCs w:val="20"/>
        </w:rPr>
        <w:t>+420 724 412 255</w:t>
      </w:r>
    </w:p>
    <w:p w14:paraId="7D1DC6B7" w14:textId="7A5D4B65" w:rsidR="00F9610E" w:rsidRDefault="00F9610E" w:rsidP="00903CCA">
      <w:pPr>
        <w:jc w:val="both"/>
        <w:rPr>
          <w:iCs/>
        </w:rPr>
      </w:pPr>
    </w:p>
    <w:p w14:paraId="682257B4" w14:textId="088B7188" w:rsidR="00F9610E" w:rsidRDefault="00F9610E" w:rsidP="00903CCA">
      <w:pPr>
        <w:jc w:val="both"/>
        <w:rPr>
          <w:iCs/>
        </w:rPr>
      </w:pPr>
    </w:p>
    <w:p w14:paraId="688F196A" w14:textId="77777777" w:rsidR="00F9610E" w:rsidRPr="00CF1E51" w:rsidRDefault="00F9610E" w:rsidP="00903CCA">
      <w:pPr>
        <w:jc w:val="both"/>
      </w:pPr>
    </w:p>
    <w:sectPr w:rsidR="00F9610E" w:rsidRPr="00CF1E51" w:rsidSect="00254B3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79" w:right="1417" w:bottom="1417" w:left="1417" w:header="851" w:footer="17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C1D18" w14:textId="77777777" w:rsidR="007F3CC5" w:rsidRDefault="007F3CC5" w:rsidP="006F2CD0">
      <w:pPr>
        <w:spacing w:after="0" w:line="240" w:lineRule="auto"/>
      </w:pPr>
      <w:r>
        <w:separator/>
      </w:r>
    </w:p>
  </w:endnote>
  <w:endnote w:type="continuationSeparator" w:id="0">
    <w:p w14:paraId="13068EE3" w14:textId="77777777" w:rsidR="007F3CC5" w:rsidRDefault="007F3CC5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tiva Sans">
    <w:altName w:val="Cambria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23B8" w14:textId="77777777" w:rsidR="00372A22" w:rsidRDefault="00372A22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23B9" w14:textId="625C7D95" w:rsidR="00372A22" w:rsidRPr="00F44C06" w:rsidRDefault="005B2A84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97664" behindDoc="0" locked="0" layoutInCell="1" allowOverlap="1" wp14:anchorId="114AB47E" wp14:editId="2BB8FFC6">
          <wp:simplePos x="0" y="0"/>
          <wp:positionH relativeFrom="page">
            <wp:posOffset>4445</wp:posOffset>
          </wp:positionH>
          <wp:positionV relativeFrom="page">
            <wp:posOffset>9647555</wp:posOffset>
          </wp:positionV>
          <wp:extent cx="7556398" cy="898846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23BE" w14:textId="77777777" w:rsidR="00372A22" w:rsidRPr="00784513" w:rsidRDefault="00372A22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18B23C5" wp14:editId="718B23C6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53F86" w14:textId="77777777" w:rsidR="007F3CC5" w:rsidRDefault="007F3CC5" w:rsidP="006F2CD0">
      <w:pPr>
        <w:spacing w:after="0" w:line="240" w:lineRule="auto"/>
      </w:pPr>
      <w:r>
        <w:separator/>
      </w:r>
    </w:p>
  </w:footnote>
  <w:footnote w:type="continuationSeparator" w:id="0">
    <w:p w14:paraId="16C3D337" w14:textId="77777777" w:rsidR="007F3CC5" w:rsidRDefault="007F3CC5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23B7" w14:textId="77777777" w:rsidR="00372A22" w:rsidRDefault="00372A22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B23BA" w14:textId="6925FFCB" w:rsidR="00372A22" w:rsidRDefault="00D472F1" w:rsidP="004A1B15">
    <w:r>
      <w:rPr>
        <w:noProof/>
      </w:rPr>
      <w:drawing>
        <wp:anchor distT="0" distB="0" distL="114300" distR="114300" simplePos="0" relativeHeight="251662336" behindDoc="1" locked="0" layoutInCell="1" allowOverlap="1" wp14:anchorId="50742C89" wp14:editId="2973CF08">
          <wp:simplePos x="0" y="0"/>
          <wp:positionH relativeFrom="column">
            <wp:posOffset>3205480</wp:posOffset>
          </wp:positionH>
          <wp:positionV relativeFrom="paragraph">
            <wp:posOffset>-62865</wp:posOffset>
          </wp:positionV>
          <wp:extent cx="1366520" cy="526415"/>
          <wp:effectExtent l="0" t="0" r="0" b="0"/>
          <wp:wrapTight wrapText="bothSides">
            <wp:wrapPolygon edited="0">
              <wp:start x="1506" y="0"/>
              <wp:lineTo x="0" y="5472"/>
              <wp:lineTo x="0" y="21105"/>
              <wp:lineTo x="2409" y="21105"/>
              <wp:lineTo x="3914" y="21105"/>
              <wp:lineTo x="21379" y="21105"/>
              <wp:lineTo x="21379" y="782"/>
              <wp:lineTo x="4818" y="0"/>
              <wp:lineTo x="1506" y="0"/>
            </wp:wrapPolygon>
          </wp:wrapTight>
          <wp:docPr id="8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52641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F8F273C" wp14:editId="459A545C">
          <wp:simplePos x="0" y="0"/>
          <wp:positionH relativeFrom="column">
            <wp:posOffset>1329055</wp:posOffset>
          </wp:positionH>
          <wp:positionV relativeFrom="paragraph">
            <wp:posOffset>2540</wp:posOffset>
          </wp:positionV>
          <wp:extent cx="1714500" cy="461645"/>
          <wp:effectExtent l="0" t="0" r="0" b="0"/>
          <wp:wrapTight wrapText="bothSides">
            <wp:wrapPolygon edited="0">
              <wp:start x="1440" y="0"/>
              <wp:lineTo x="0" y="2674"/>
              <wp:lineTo x="0" y="16044"/>
              <wp:lineTo x="1680" y="20501"/>
              <wp:lineTo x="2160" y="20501"/>
              <wp:lineTo x="3360" y="20501"/>
              <wp:lineTo x="21360" y="17827"/>
              <wp:lineTo x="21360" y="891"/>
              <wp:lineTo x="4320" y="0"/>
              <wp:lineTo x="1440" y="0"/>
            </wp:wrapPolygon>
          </wp:wrapTight>
          <wp:docPr id="2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6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4A5D"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718B23C1" wp14:editId="128AC9C7">
          <wp:simplePos x="0" y="0"/>
          <wp:positionH relativeFrom="margin">
            <wp:posOffset>-904875</wp:posOffset>
          </wp:positionH>
          <wp:positionV relativeFrom="paragraph">
            <wp:posOffset>11430</wp:posOffset>
          </wp:positionV>
          <wp:extent cx="7531690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153F6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18B23C3" wp14:editId="1F92619B">
          <wp:simplePos x="0" y="0"/>
          <wp:positionH relativeFrom="margin">
            <wp:posOffset>-691515</wp:posOffset>
          </wp:positionH>
          <wp:positionV relativeFrom="margin">
            <wp:posOffset>-1349375</wp:posOffset>
          </wp:positionV>
          <wp:extent cx="2115820" cy="97155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2A22">
      <w:tab/>
    </w:r>
  </w:p>
  <w:p w14:paraId="718B23BB" w14:textId="07E35D3D" w:rsidR="00372A22" w:rsidRDefault="00372A22" w:rsidP="00156C0C"/>
  <w:p w14:paraId="718B23BC" w14:textId="20F9C8AE" w:rsidR="00372A22" w:rsidRDefault="00372A22" w:rsidP="00156C0C"/>
  <w:p w14:paraId="718B23BD" w14:textId="77777777" w:rsidR="00372A22" w:rsidRDefault="00372A22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D0"/>
    <w:rsid w:val="0002452E"/>
    <w:rsid w:val="000252AD"/>
    <w:rsid w:val="000544B5"/>
    <w:rsid w:val="000D07C8"/>
    <w:rsid w:val="001023F9"/>
    <w:rsid w:val="00147FDE"/>
    <w:rsid w:val="00155F40"/>
    <w:rsid w:val="00156C0C"/>
    <w:rsid w:val="001922F9"/>
    <w:rsid w:val="0019486E"/>
    <w:rsid w:val="001B4282"/>
    <w:rsid w:val="001C09CC"/>
    <w:rsid w:val="001E5D61"/>
    <w:rsid w:val="00254B33"/>
    <w:rsid w:val="002B1D87"/>
    <w:rsid w:val="002D1A9F"/>
    <w:rsid w:val="00372A22"/>
    <w:rsid w:val="003D3BE2"/>
    <w:rsid w:val="003F6458"/>
    <w:rsid w:val="00427DC3"/>
    <w:rsid w:val="004355F7"/>
    <w:rsid w:val="004816A5"/>
    <w:rsid w:val="00481AAD"/>
    <w:rsid w:val="00487483"/>
    <w:rsid w:val="00493AC3"/>
    <w:rsid w:val="004A1B15"/>
    <w:rsid w:val="00553F33"/>
    <w:rsid w:val="00554F2D"/>
    <w:rsid w:val="00563338"/>
    <w:rsid w:val="00565542"/>
    <w:rsid w:val="005B2A84"/>
    <w:rsid w:val="005D76A7"/>
    <w:rsid w:val="006356E3"/>
    <w:rsid w:val="00664A5D"/>
    <w:rsid w:val="00670BE6"/>
    <w:rsid w:val="006A233C"/>
    <w:rsid w:val="006A3C75"/>
    <w:rsid w:val="006F2CD0"/>
    <w:rsid w:val="0070781D"/>
    <w:rsid w:val="00784513"/>
    <w:rsid w:val="007852D8"/>
    <w:rsid w:val="007A6D9F"/>
    <w:rsid w:val="007A7D44"/>
    <w:rsid w:val="007B7882"/>
    <w:rsid w:val="007E22C3"/>
    <w:rsid w:val="007F10A6"/>
    <w:rsid w:val="007F3CC5"/>
    <w:rsid w:val="008022AC"/>
    <w:rsid w:val="008830EB"/>
    <w:rsid w:val="008B5E12"/>
    <w:rsid w:val="00903CCA"/>
    <w:rsid w:val="009100BF"/>
    <w:rsid w:val="00932F2E"/>
    <w:rsid w:val="00942BDC"/>
    <w:rsid w:val="00950FBF"/>
    <w:rsid w:val="00966631"/>
    <w:rsid w:val="009801B1"/>
    <w:rsid w:val="009919BB"/>
    <w:rsid w:val="009A235C"/>
    <w:rsid w:val="009B76C6"/>
    <w:rsid w:val="009C48E6"/>
    <w:rsid w:val="00A12D2E"/>
    <w:rsid w:val="00A25AEC"/>
    <w:rsid w:val="00A35C95"/>
    <w:rsid w:val="00A80897"/>
    <w:rsid w:val="00A8487C"/>
    <w:rsid w:val="00B01FF6"/>
    <w:rsid w:val="00B140D7"/>
    <w:rsid w:val="00B53BE7"/>
    <w:rsid w:val="00BA34E7"/>
    <w:rsid w:val="00BC630A"/>
    <w:rsid w:val="00BD170D"/>
    <w:rsid w:val="00BE08E3"/>
    <w:rsid w:val="00C041BB"/>
    <w:rsid w:val="00C153F6"/>
    <w:rsid w:val="00C27464"/>
    <w:rsid w:val="00C47406"/>
    <w:rsid w:val="00C562BD"/>
    <w:rsid w:val="00CA0925"/>
    <w:rsid w:val="00CD63DB"/>
    <w:rsid w:val="00CF1E51"/>
    <w:rsid w:val="00D4263F"/>
    <w:rsid w:val="00D472F1"/>
    <w:rsid w:val="00DB55B8"/>
    <w:rsid w:val="00E11218"/>
    <w:rsid w:val="00E330B7"/>
    <w:rsid w:val="00E65C70"/>
    <w:rsid w:val="00E80B8B"/>
    <w:rsid w:val="00EA47D6"/>
    <w:rsid w:val="00EB52EA"/>
    <w:rsid w:val="00ED022C"/>
    <w:rsid w:val="00EE09AA"/>
    <w:rsid w:val="00EF7252"/>
    <w:rsid w:val="00F01CAD"/>
    <w:rsid w:val="00F33866"/>
    <w:rsid w:val="00F44C06"/>
    <w:rsid w:val="00F81D78"/>
    <w:rsid w:val="00F9610E"/>
    <w:rsid w:val="00FC7368"/>
    <w:rsid w:val="00FD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B23A4"/>
  <w15:docId w15:val="{3533CB36-4F10-453A-AF0F-56866014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character" w:customStyle="1" w:styleId="ZdraznntextChar">
    <w:name w:val="Zdůrazněný text Char"/>
    <w:basedOn w:val="Standardnpsmoodstavce"/>
    <w:link w:val="Zdraznntext"/>
    <w:qFormat/>
    <w:rsid w:val="003F6458"/>
  </w:style>
  <w:style w:type="character" w:customStyle="1" w:styleId="InternetLink">
    <w:name w:val="Internet Link"/>
    <w:basedOn w:val="Standardnpsmoodstavce"/>
    <w:uiPriority w:val="99"/>
    <w:unhideWhenUsed/>
    <w:rsid w:val="003F6458"/>
    <w:rPr>
      <w:color w:val="5F5F5F" w:themeColor="hyperlink"/>
      <w:u w:val="single"/>
    </w:rPr>
  </w:style>
  <w:style w:type="paragraph" w:customStyle="1" w:styleId="Zdraznntext">
    <w:name w:val="Zdůrazněný text"/>
    <w:link w:val="ZdraznntextChar"/>
    <w:qFormat/>
    <w:rsid w:val="003F6458"/>
    <w:pPr>
      <w:spacing w:after="0" w:line="240" w:lineRule="auto"/>
    </w:pPr>
  </w:style>
  <w:style w:type="table" w:styleId="Mkatabulky">
    <w:name w:val="Table Grid"/>
    <w:basedOn w:val="Normlntabulka"/>
    <w:uiPriority w:val="39"/>
    <w:rsid w:val="003F6458"/>
    <w:pPr>
      <w:spacing w:after="0" w:line="240" w:lineRule="auto"/>
    </w:pPr>
    <w:rPr>
      <w:rFonts w:eastAsiaTheme="minorHAns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ntaktChar">
    <w:name w:val="Kontakt Char"/>
    <w:basedOn w:val="Standardnpsmoodstavce"/>
    <w:link w:val="Kontakt"/>
    <w:qFormat/>
    <w:rsid w:val="007852D8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Kontakt">
    <w:name w:val="Kontakt"/>
    <w:link w:val="KontaktChar"/>
    <w:qFormat/>
    <w:rsid w:val="007852D8"/>
    <w:pPr>
      <w:tabs>
        <w:tab w:val="left" w:pos="709"/>
        <w:tab w:val="left" w:pos="2552"/>
        <w:tab w:val="left" w:pos="5670"/>
        <w:tab w:val="right" w:pos="9072"/>
      </w:tabs>
      <w:spacing w:after="0" w:line="240" w:lineRule="auto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A4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wmf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2" ma:contentTypeDescription="Vytvoří nový dokument" ma:contentTypeScope="" ma:versionID="aa176bbacc4d4ee94b903fa696dd0afa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75de4ec0349287a3f24a3d1391b1f741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DCBA7E-31B8-4CAA-90B1-905A1F98B1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4552D0-1DC6-42F4-B845-4B6A53BD8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A4C3C8-BC9D-4DF8-A48F-22A6F181C2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1990F5-366B-419A-B577-D9826D2C6D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670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Bukvajová Šárka</cp:lastModifiedBy>
  <cp:revision>3</cp:revision>
  <cp:lastPrinted>2018-03-05T11:55:00Z</cp:lastPrinted>
  <dcterms:created xsi:type="dcterms:W3CDTF">2021-04-19T10:35:00Z</dcterms:created>
  <dcterms:modified xsi:type="dcterms:W3CDTF">2021-04-27T11:29:00Z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Order">
    <vt:r8>392000</vt:r8>
  </property>
</Properties>
</file>