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Pr="00666362" w:rsidRDefault="00B93F11" w:rsidP="00A12D2E">
      <w:pPr>
        <w:spacing w:before="840"/>
        <w:jc w:val="both"/>
        <w:rPr>
          <w:rFonts w:cstheme="minorHAnsi"/>
          <w:b/>
        </w:rPr>
      </w:pPr>
      <w:r w:rsidRPr="00666362">
        <w:rPr>
          <w:rFonts w:cstheme="minorHAnsi"/>
          <w:b/>
        </w:rPr>
        <w:t xml:space="preserve">200 let poznáváme svět. </w:t>
      </w:r>
      <w:proofErr w:type="gramStart"/>
      <w:r w:rsidRPr="00666362">
        <w:rPr>
          <w:rFonts w:cstheme="minorHAnsi"/>
          <w:b/>
        </w:rPr>
        <w:t>Poznejte</w:t>
      </w:r>
      <w:proofErr w:type="gramEnd"/>
      <w:r w:rsidRPr="00666362">
        <w:rPr>
          <w:rFonts w:cstheme="minorHAnsi"/>
          <w:b/>
        </w:rPr>
        <w:t xml:space="preserve"> vy nás na akci </w:t>
      </w:r>
      <w:r w:rsidRPr="00666362">
        <w:rPr>
          <w:rFonts w:cstheme="minorHAnsi"/>
          <w:b/>
          <w:i/>
        </w:rPr>
        <w:t>F</w:t>
      </w:r>
      <w:r w:rsidR="00B15808" w:rsidRPr="00666362">
        <w:rPr>
          <w:rFonts w:cstheme="minorHAnsi"/>
          <w:b/>
          <w:i/>
        </w:rPr>
        <w:t xml:space="preserve">lašinet </w:t>
      </w:r>
      <w:proofErr w:type="gramStart"/>
      <w:r w:rsidR="00B15808" w:rsidRPr="00666362">
        <w:rPr>
          <w:rFonts w:cstheme="minorHAnsi"/>
          <w:b/>
          <w:i/>
        </w:rPr>
        <w:t>žije</w:t>
      </w:r>
      <w:proofErr w:type="gramEnd"/>
      <w:r w:rsidR="00B15808" w:rsidRPr="00666362">
        <w:rPr>
          <w:rFonts w:cstheme="minorHAnsi"/>
          <w:b/>
          <w:i/>
        </w:rPr>
        <w:t>!</w:t>
      </w:r>
    </w:p>
    <w:p w:rsidR="00A12D2E" w:rsidRPr="00666362" w:rsidRDefault="00B15808" w:rsidP="00A12D2E">
      <w:pPr>
        <w:jc w:val="both"/>
        <w:rPr>
          <w:rFonts w:cstheme="minorHAnsi"/>
          <w:i/>
          <w:sz w:val="20"/>
          <w:szCs w:val="20"/>
        </w:rPr>
      </w:pPr>
      <w:r w:rsidRPr="00666362">
        <w:rPr>
          <w:rFonts w:cstheme="minorHAnsi"/>
          <w:sz w:val="20"/>
          <w:szCs w:val="20"/>
        </w:rPr>
        <w:t xml:space="preserve">Tiskové oznámení k akci konané v rámci oslav 200 let od založení Národního muzea </w:t>
      </w:r>
      <w:r w:rsidRPr="00666362">
        <w:rPr>
          <w:rFonts w:cstheme="minorHAnsi"/>
          <w:i/>
          <w:sz w:val="20"/>
          <w:szCs w:val="20"/>
        </w:rPr>
        <w:t>Flašinet žije!</w:t>
      </w:r>
    </w:p>
    <w:p w:rsidR="00B15808" w:rsidRPr="00666362" w:rsidRDefault="00B15808" w:rsidP="00A12D2E">
      <w:pPr>
        <w:jc w:val="both"/>
        <w:rPr>
          <w:rFonts w:cstheme="minorHAnsi"/>
          <w:sz w:val="20"/>
          <w:szCs w:val="20"/>
        </w:rPr>
      </w:pPr>
      <w:r w:rsidRPr="00666362">
        <w:rPr>
          <w:rFonts w:cstheme="minorHAnsi"/>
          <w:sz w:val="20"/>
          <w:szCs w:val="20"/>
        </w:rPr>
        <w:t>Praha, 10. srpna 2018</w:t>
      </w:r>
    </w:p>
    <w:p w:rsidR="00B15808" w:rsidRPr="00666362" w:rsidRDefault="00B15808" w:rsidP="00B15808">
      <w:pPr>
        <w:shd w:val="clear" w:color="auto" w:fill="FFFFFF"/>
        <w:spacing w:after="0" w:line="240" w:lineRule="auto"/>
        <w:jc w:val="both"/>
        <w:rPr>
          <w:rFonts w:eastAsia="Times New Roman" w:cs="Arial"/>
          <w:szCs w:val="24"/>
          <w:lang w:eastAsia="cs-CZ"/>
        </w:rPr>
      </w:pPr>
      <w:r w:rsidRPr="00666362">
        <w:rPr>
          <w:rFonts w:eastAsia="Times New Roman" w:cs="Arial"/>
          <w:b/>
          <w:bCs/>
          <w:szCs w:val="24"/>
          <w:lang w:eastAsia="cs-CZ"/>
        </w:rPr>
        <w:t xml:space="preserve">Flašinety rozezní srpnovou Prahu i v letošním roce. Národní muzeum pořádá už V. ročník mezinárodního setkání </w:t>
      </w:r>
      <w:proofErr w:type="spellStart"/>
      <w:r w:rsidRPr="00666362">
        <w:rPr>
          <w:rFonts w:eastAsia="Times New Roman" w:cs="Arial"/>
          <w:b/>
          <w:bCs/>
          <w:szCs w:val="24"/>
          <w:lang w:eastAsia="cs-CZ"/>
        </w:rPr>
        <w:t>flašinetářů</w:t>
      </w:r>
      <w:proofErr w:type="spellEnd"/>
      <w:r w:rsidRPr="00666362">
        <w:rPr>
          <w:rFonts w:eastAsia="Times New Roman" w:cs="Arial"/>
          <w:b/>
          <w:bCs/>
          <w:szCs w:val="24"/>
          <w:lang w:eastAsia="cs-CZ"/>
        </w:rPr>
        <w:t xml:space="preserve"> s názvem </w:t>
      </w:r>
      <w:r w:rsidRPr="00666362">
        <w:rPr>
          <w:rFonts w:eastAsia="Times New Roman" w:cs="Arial"/>
          <w:b/>
          <w:bCs/>
          <w:i/>
          <w:szCs w:val="24"/>
          <w:lang w:eastAsia="cs-CZ"/>
        </w:rPr>
        <w:t>Flašinet žije!</w:t>
      </w:r>
      <w:r w:rsidRPr="00666362">
        <w:rPr>
          <w:rFonts w:eastAsia="Times New Roman" w:cs="Arial"/>
          <w:b/>
          <w:bCs/>
          <w:szCs w:val="24"/>
          <w:lang w:eastAsia="cs-CZ"/>
        </w:rPr>
        <w:t>,</w:t>
      </w:r>
      <w:r w:rsidR="00666362">
        <w:rPr>
          <w:rFonts w:eastAsia="Times New Roman" w:cs="Arial"/>
          <w:b/>
          <w:bCs/>
          <w:szCs w:val="24"/>
          <w:lang w:eastAsia="cs-CZ"/>
        </w:rPr>
        <w:t xml:space="preserve"> který se uskuteční v úterý 14. </w:t>
      </w:r>
      <w:r w:rsidRPr="00666362">
        <w:rPr>
          <w:rFonts w:eastAsia="Times New Roman" w:cs="Arial"/>
          <w:b/>
          <w:bCs/>
          <w:szCs w:val="24"/>
          <w:lang w:eastAsia="cs-CZ"/>
        </w:rPr>
        <w:t>srpna 2018. Pouliční umělci z různých koutů Evropy oživí centrum Prahy třemi koncerty rozdílných žánrů. Zvuky hracích strojků se rozezní v 10</w:t>
      </w:r>
      <w:r w:rsidR="00464B31" w:rsidRPr="00666362">
        <w:rPr>
          <w:rFonts w:eastAsia="Times New Roman" w:cs="Arial"/>
          <w:b/>
          <w:bCs/>
          <w:szCs w:val="24"/>
          <w:lang w:eastAsia="cs-CZ"/>
        </w:rPr>
        <w:t>.00 hod. v barokním kostele sv. </w:t>
      </w:r>
      <w:r w:rsidRPr="00666362">
        <w:rPr>
          <w:rFonts w:eastAsia="Times New Roman" w:cs="Arial"/>
          <w:b/>
          <w:bCs/>
          <w:szCs w:val="24"/>
          <w:lang w:eastAsia="cs-CZ"/>
        </w:rPr>
        <w:t xml:space="preserve">Mikuláše na Staroměstském náměstí, </w:t>
      </w:r>
      <w:proofErr w:type="gramStart"/>
      <w:r w:rsidRPr="00666362">
        <w:rPr>
          <w:rFonts w:eastAsia="Times New Roman" w:cs="Arial"/>
          <w:b/>
          <w:bCs/>
          <w:szCs w:val="24"/>
          <w:lang w:eastAsia="cs-CZ"/>
        </w:rPr>
        <w:t>v</w:t>
      </w:r>
      <w:r w:rsidR="00E56776" w:rsidRPr="00666362">
        <w:rPr>
          <w:rFonts w:eastAsia="Times New Roman" w:cs="Arial"/>
          <w:b/>
          <w:bCs/>
          <w:szCs w:val="24"/>
          <w:lang w:eastAsia="cs-CZ"/>
        </w:rPr>
        <w:t>e</w:t>
      </w:r>
      <w:proofErr w:type="gramEnd"/>
      <w:r w:rsidRPr="00666362">
        <w:rPr>
          <w:rFonts w:eastAsia="Times New Roman" w:cs="Arial"/>
          <w:b/>
          <w:bCs/>
          <w:szCs w:val="24"/>
          <w:lang w:eastAsia="cs-CZ"/>
        </w:rPr>
        <w:t xml:space="preserve"> 14.00 hod</w:t>
      </w:r>
      <w:r w:rsidR="00DC5E2A">
        <w:rPr>
          <w:rFonts w:eastAsia="Times New Roman" w:cs="Arial"/>
          <w:b/>
          <w:bCs/>
          <w:szCs w:val="24"/>
          <w:lang w:eastAsia="cs-CZ"/>
        </w:rPr>
        <w:t>. na Kampě u Karlova mostu</w:t>
      </w:r>
      <w:r w:rsidR="00464B31" w:rsidRPr="00666362">
        <w:rPr>
          <w:rFonts w:eastAsia="Times New Roman" w:cs="Arial"/>
          <w:b/>
          <w:bCs/>
          <w:szCs w:val="24"/>
          <w:lang w:eastAsia="cs-CZ"/>
        </w:rPr>
        <w:t xml:space="preserve"> a v </w:t>
      </w:r>
      <w:r w:rsidRPr="00666362">
        <w:rPr>
          <w:rFonts w:eastAsia="Times New Roman" w:cs="Arial"/>
          <w:b/>
          <w:bCs/>
          <w:szCs w:val="24"/>
          <w:lang w:eastAsia="cs-CZ"/>
        </w:rPr>
        <w:t xml:space="preserve">19.00 hod. v Českém muzeu hudby. </w:t>
      </w:r>
      <w:r w:rsidR="00F563E0" w:rsidRPr="00666362">
        <w:rPr>
          <w:rFonts w:eastAsia="Times New Roman" w:cs="Arial"/>
          <w:b/>
          <w:bCs/>
          <w:szCs w:val="24"/>
          <w:lang w:eastAsia="cs-CZ"/>
        </w:rPr>
        <w:t>Nejen</w:t>
      </w:r>
      <w:r w:rsidR="00B93F11" w:rsidRPr="00666362">
        <w:rPr>
          <w:rFonts w:eastAsia="Times New Roman" w:cs="Arial"/>
          <w:b/>
          <w:bCs/>
          <w:szCs w:val="24"/>
          <w:lang w:eastAsia="cs-CZ"/>
        </w:rPr>
        <w:t>že vstup je zdarma na všechny koncerty, ale navíc můžete využít v rámci oslav 200 let od založení Národního muzea i jedinečné příležitosti celodenního volného vstupu do Českého muzea hudby</w:t>
      </w:r>
      <w:r w:rsidRPr="00666362">
        <w:rPr>
          <w:rFonts w:eastAsia="Times New Roman" w:cs="Arial"/>
          <w:b/>
          <w:bCs/>
          <w:szCs w:val="24"/>
          <w:lang w:eastAsia="cs-CZ"/>
        </w:rPr>
        <w:t>.</w:t>
      </w:r>
    </w:p>
    <w:p w:rsidR="00B15808" w:rsidRPr="00666362" w:rsidRDefault="00B15808" w:rsidP="00F563E0">
      <w:pPr>
        <w:shd w:val="clear" w:color="auto" w:fill="FFFFFF"/>
        <w:spacing w:after="0" w:line="240" w:lineRule="auto"/>
        <w:jc w:val="both"/>
        <w:rPr>
          <w:rFonts w:eastAsia="Times New Roman" w:cs="Arial"/>
          <w:szCs w:val="24"/>
          <w:lang w:eastAsia="cs-CZ"/>
        </w:rPr>
      </w:pPr>
      <w:r w:rsidRPr="00666362">
        <w:rPr>
          <w:rFonts w:eastAsia="Times New Roman" w:cs="Arial"/>
          <w:szCs w:val="24"/>
          <w:lang w:eastAsia="cs-CZ"/>
        </w:rPr>
        <w:t> </w:t>
      </w:r>
    </w:p>
    <w:p w:rsidR="00F563E0" w:rsidRDefault="00B15808" w:rsidP="00B15808">
      <w:pPr>
        <w:shd w:val="clear" w:color="auto" w:fill="FFFFFF"/>
        <w:spacing w:after="0" w:line="240" w:lineRule="auto"/>
        <w:jc w:val="both"/>
      </w:pPr>
      <w:r w:rsidRPr="00666362">
        <w:rPr>
          <w:rFonts w:eastAsia="Times New Roman" w:cs="Arial"/>
          <w:szCs w:val="24"/>
          <w:lang w:eastAsia="cs-CZ"/>
        </w:rPr>
        <w:t xml:space="preserve">Na jednodenním festivalu „Flašinet žije!“ se potkají </w:t>
      </w:r>
      <w:proofErr w:type="spellStart"/>
      <w:r w:rsidRPr="00666362">
        <w:rPr>
          <w:rFonts w:eastAsia="Times New Roman" w:cs="Arial"/>
          <w:szCs w:val="24"/>
          <w:lang w:eastAsia="cs-CZ"/>
        </w:rPr>
        <w:t>flašinetáři</w:t>
      </w:r>
      <w:proofErr w:type="spellEnd"/>
      <w:r w:rsidRPr="00666362">
        <w:rPr>
          <w:rFonts w:eastAsia="Times New Roman" w:cs="Arial"/>
          <w:szCs w:val="24"/>
          <w:lang w:eastAsia="cs-CZ"/>
        </w:rPr>
        <w:t xml:space="preserve"> z Čech, </w:t>
      </w:r>
      <w:r w:rsidR="00E25A60" w:rsidRPr="00666362">
        <w:t xml:space="preserve">Německa, Slovenska, Rakouska, Švýcarska, Polska a Francie. V rámci V. ročníku se zúčastní zdaleka nejvíce </w:t>
      </w:r>
      <w:proofErr w:type="spellStart"/>
      <w:r w:rsidR="00E25A60" w:rsidRPr="00666362">
        <w:t>flašinetářů</w:t>
      </w:r>
      <w:proofErr w:type="spellEnd"/>
      <w:r w:rsidR="00E25A60" w:rsidRPr="00666362">
        <w:t xml:space="preserve"> za dobu jeho konání. Celkem přijede přes 20 účastníků. </w:t>
      </w:r>
      <w:r w:rsidRPr="00666362">
        <w:rPr>
          <w:rFonts w:eastAsia="Times New Roman" w:cs="Arial"/>
          <w:szCs w:val="24"/>
          <w:lang w:eastAsia="cs-CZ"/>
        </w:rPr>
        <w:t>V kostele sv. Mikuláše na</w:t>
      </w:r>
      <w:r w:rsidR="00DE3188" w:rsidRPr="00666362">
        <w:rPr>
          <w:rFonts w:eastAsia="Times New Roman" w:cs="Arial"/>
          <w:szCs w:val="24"/>
          <w:lang w:eastAsia="cs-CZ"/>
        </w:rPr>
        <w:t> </w:t>
      </w:r>
      <w:r w:rsidR="00464B31" w:rsidRPr="00666362">
        <w:rPr>
          <w:rFonts w:eastAsia="Times New Roman" w:cs="Arial"/>
          <w:szCs w:val="24"/>
          <w:lang w:eastAsia="cs-CZ"/>
        </w:rPr>
        <w:t>Staroměstském náměstí zazní od </w:t>
      </w:r>
      <w:r w:rsidRPr="00666362">
        <w:rPr>
          <w:rFonts w:eastAsia="Times New Roman" w:cs="Arial"/>
          <w:szCs w:val="24"/>
          <w:lang w:eastAsia="cs-CZ"/>
        </w:rPr>
        <w:t>10.00 hod. tóny klasických skladeb.</w:t>
      </w:r>
      <w:r w:rsidR="00F563E0" w:rsidRPr="00666362">
        <w:rPr>
          <w:rFonts w:eastAsia="Times New Roman" w:cs="Arial"/>
          <w:szCs w:val="24"/>
          <w:lang w:eastAsia="cs-CZ"/>
        </w:rPr>
        <w:t xml:space="preserve"> </w:t>
      </w:r>
      <w:r w:rsidR="00F563E0" w:rsidRPr="00666362">
        <w:t xml:space="preserve">Bude možné slyšet například </w:t>
      </w:r>
      <w:r w:rsidR="00F563E0" w:rsidRPr="00DC5E2A">
        <w:rPr>
          <w:i/>
        </w:rPr>
        <w:t xml:space="preserve">Sbor židů z opery </w:t>
      </w:r>
      <w:proofErr w:type="spellStart"/>
      <w:r w:rsidR="00F563E0" w:rsidRPr="00DC5E2A">
        <w:rPr>
          <w:i/>
        </w:rPr>
        <w:t>Nabucco</w:t>
      </w:r>
      <w:proofErr w:type="spellEnd"/>
      <w:r w:rsidR="00F563E0" w:rsidRPr="00DC5E2A">
        <w:rPr>
          <w:i/>
        </w:rPr>
        <w:t xml:space="preserve"> od </w:t>
      </w:r>
      <w:proofErr w:type="spellStart"/>
      <w:r w:rsidR="00F563E0" w:rsidRPr="00DC5E2A">
        <w:rPr>
          <w:i/>
        </w:rPr>
        <w:t>Giusepp</w:t>
      </w:r>
      <w:r w:rsidR="00BD7F1C" w:rsidRPr="00DC5E2A">
        <w:rPr>
          <w:i/>
        </w:rPr>
        <w:t>e</w:t>
      </w:r>
      <w:proofErr w:type="spellEnd"/>
      <w:r w:rsidR="00BD7F1C" w:rsidRPr="00DC5E2A">
        <w:rPr>
          <w:i/>
        </w:rPr>
        <w:t xml:space="preserve"> Verdi</w:t>
      </w:r>
      <w:r w:rsidR="00493C63" w:rsidRPr="00DC5E2A">
        <w:rPr>
          <w:i/>
        </w:rPr>
        <w:t>ho</w:t>
      </w:r>
      <w:r w:rsidR="00BD7F1C">
        <w:t xml:space="preserve"> nebo </w:t>
      </w:r>
      <w:r w:rsidR="00BD7F1C" w:rsidRPr="00DC5E2A">
        <w:rPr>
          <w:i/>
        </w:rPr>
        <w:t>předehru z </w:t>
      </w:r>
      <w:proofErr w:type="spellStart"/>
      <w:r w:rsidR="00BD7F1C" w:rsidRPr="00DC5E2A">
        <w:rPr>
          <w:i/>
        </w:rPr>
        <w:t>Figarovy</w:t>
      </w:r>
      <w:proofErr w:type="spellEnd"/>
      <w:r w:rsidR="00F563E0" w:rsidRPr="00DC5E2A">
        <w:rPr>
          <w:i/>
        </w:rPr>
        <w:t xml:space="preserve"> svatby</w:t>
      </w:r>
      <w:r w:rsidR="00493C63" w:rsidRPr="00DC5E2A">
        <w:rPr>
          <w:i/>
        </w:rPr>
        <w:t xml:space="preserve"> od W. A. Mozarta</w:t>
      </w:r>
      <w:r w:rsidR="00F563E0" w:rsidRPr="00666362">
        <w:t xml:space="preserve"> v jedinečném podání dvou flašinetů naráz.</w:t>
      </w:r>
      <w:r w:rsidRPr="00666362">
        <w:rPr>
          <w:rFonts w:eastAsia="Times New Roman" w:cs="Arial"/>
          <w:szCs w:val="24"/>
          <w:lang w:eastAsia="cs-CZ"/>
        </w:rPr>
        <w:t xml:space="preserve"> Na Kampě si pak od 14.00 hod. kolemjdoucí můžou vyslechnout improvizované hraní doprovázené živým zpěv</w:t>
      </w:r>
      <w:r w:rsidR="00F563E0" w:rsidRPr="00666362">
        <w:rPr>
          <w:rFonts w:eastAsia="Times New Roman" w:cs="Arial"/>
          <w:szCs w:val="24"/>
          <w:lang w:eastAsia="cs-CZ"/>
        </w:rPr>
        <w:t>em</w:t>
      </w:r>
      <w:r w:rsidRPr="00666362">
        <w:rPr>
          <w:rFonts w:eastAsia="Times New Roman" w:cs="Arial"/>
          <w:szCs w:val="24"/>
          <w:lang w:eastAsia="cs-CZ"/>
        </w:rPr>
        <w:t>.</w:t>
      </w:r>
      <w:r w:rsidR="00213F3D" w:rsidRPr="00666362">
        <w:rPr>
          <w:rFonts w:eastAsia="Times New Roman" w:cs="Arial"/>
          <w:szCs w:val="24"/>
          <w:lang w:eastAsia="cs-CZ"/>
        </w:rPr>
        <w:t xml:space="preserve"> </w:t>
      </w:r>
      <w:r w:rsidRPr="00666362">
        <w:rPr>
          <w:rFonts w:eastAsia="Times New Roman" w:cs="Arial"/>
          <w:szCs w:val="24"/>
          <w:lang w:eastAsia="cs-CZ"/>
        </w:rPr>
        <w:t>Festival v</w:t>
      </w:r>
      <w:r w:rsidR="00DC5E2A">
        <w:rPr>
          <w:rFonts w:eastAsia="Times New Roman" w:cs="Arial"/>
          <w:szCs w:val="24"/>
          <w:lang w:eastAsia="cs-CZ"/>
        </w:rPr>
        <w:t> </w:t>
      </w:r>
      <w:r w:rsidRPr="00666362">
        <w:rPr>
          <w:rFonts w:eastAsia="Times New Roman" w:cs="Arial"/>
          <w:szCs w:val="24"/>
          <w:lang w:eastAsia="cs-CZ"/>
        </w:rPr>
        <w:t>19.00 hod. ukončí v Českém muzeu hudby koncert kolovrátků a výji</w:t>
      </w:r>
      <w:r w:rsidR="00F563E0" w:rsidRPr="00666362">
        <w:rPr>
          <w:rFonts w:eastAsia="Times New Roman" w:cs="Arial"/>
          <w:szCs w:val="24"/>
          <w:lang w:eastAsia="cs-CZ"/>
        </w:rPr>
        <w:t>mečného hudebního nástroje</w:t>
      </w:r>
      <w:r w:rsidR="00DC5E2A">
        <w:rPr>
          <w:rFonts w:eastAsia="Times New Roman" w:cs="Arial"/>
          <w:szCs w:val="24"/>
          <w:lang w:eastAsia="cs-CZ"/>
        </w:rPr>
        <w:t>,</w:t>
      </w:r>
      <w:r w:rsidR="00F563E0" w:rsidRPr="00666362">
        <w:rPr>
          <w:rFonts w:eastAsia="Times New Roman" w:cs="Arial"/>
          <w:szCs w:val="24"/>
          <w:lang w:eastAsia="cs-CZ"/>
        </w:rPr>
        <w:t xml:space="preserve"> tzv. pianoly. Zazní zde </w:t>
      </w:r>
      <w:r w:rsidR="00F563E0" w:rsidRPr="00666362">
        <w:t xml:space="preserve">skladby jako </w:t>
      </w:r>
      <w:r w:rsidR="00F563E0" w:rsidRPr="00DC5E2A">
        <w:rPr>
          <w:i/>
        </w:rPr>
        <w:t xml:space="preserve">Non, je ne </w:t>
      </w:r>
      <w:proofErr w:type="spellStart"/>
      <w:r w:rsidR="00F563E0" w:rsidRPr="00DC5E2A">
        <w:rPr>
          <w:i/>
        </w:rPr>
        <w:t>regrette</w:t>
      </w:r>
      <w:proofErr w:type="spellEnd"/>
      <w:r w:rsidR="00F563E0" w:rsidRPr="00DC5E2A">
        <w:rPr>
          <w:i/>
        </w:rPr>
        <w:t xml:space="preserve"> </w:t>
      </w:r>
      <w:proofErr w:type="spellStart"/>
      <w:r w:rsidR="00F563E0" w:rsidRPr="00DC5E2A">
        <w:rPr>
          <w:i/>
        </w:rPr>
        <w:t>rien</w:t>
      </w:r>
      <w:proofErr w:type="spellEnd"/>
      <w:r w:rsidR="00F563E0" w:rsidRPr="00DC5E2A">
        <w:rPr>
          <w:i/>
        </w:rPr>
        <w:t xml:space="preserve"> od </w:t>
      </w:r>
      <w:proofErr w:type="spellStart"/>
      <w:r w:rsidR="00F563E0" w:rsidRPr="00DC5E2A">
        <w:rPr>
          <w:i/>
        </w:rPr>
        <w:t>Edith</w:t>
      </w:r>
      <w:proofErr w:type="spellEnd"/>
      <w:r w:rsidR="00F563E0" w:rsidRPr="00DC5E2A">
        <w:rPr>
          <w:i/>
        </w:rPr>
        <w:t xml:space="preserve"> Piaf</w:t>
      </w:r>
      <w:r w:rsidR="00F563E0" w:rsidRPr="00666362">
        <w:t xml:space="preserve"> nebo  </w:t>
      </w:r>
      <w:proofErr w:type="spellStart"/>
      <w:r w:rsidR="00F563E0" w:rsidRPr="00DC5E2A">
        <w:rPr>
          <w:i/>
        </w:rPr>
        <w:t>Halelujah</w:t>
      </w:r>
      <w:proofErr w:type="spellEnd"/>
      <w:r w:rsidR="00F563E0" w:rsidRPr="00DC5E2A">
        <w:rPr>
          <w:i/>
        </w:rPr>
        <w:t xml:space="preserve"> od Leonarda </w:t>
      </w:r>
      <w:proofErr w:type="spellStart"/>
      <w:r w:rsidR="00F563E0" w:rsidRPr="00DC5E2A">
        <w:rPr>
          <w:i/>
        </w:rPr>
        <w:t>Cohena</w:t>
      </w:r>
      <w:proofErr w:type="spellEnd"/>
      <w:r w:rsidR="00F563E0" w:rsidRPr="00DC5E2A">
        <w:rPr>
          <w:i/>
        </w:rPr>
        <w:t>.</w:t>
      </w:r>
      <w:r w:rsidR="00F563E0" w:rsidRPr="00666362">
        <w:t xml:space="preserve"> Po koncertě v Českém muzeu hudby se návštěvníci mohou zblízka podívat na různé druhy flašinetů, zeptat se jejich hráčů na cokoliv, co je k tomuto pozoruhodnému nástroji zajímá</w:t>
      </w:r>
      <w:r w:rsidR="00DC5E2A">
        <w:t>,</w:t>
      </w:r>
      <w:r w:rsidR="00F563E0" w:rsidRPr="00666362">
        <w:t xml:space="preserve"> a hru na flašinet si i následně </w:t>
      </w:r>
      <w:r w:rsidR="00666362">
        <w:t xml:space="preserve">sami </w:t>
      </w:r>
      <w:r w:rsidR="00F563E0" w:rsidRPr="00666362">
        <w:t>vyzkoušet.</w:t>
      </w:r>
    </w:p>
    <w:p w:rsidR="00BD7F1C" w:rsidRDefault="00BD7F1C" w:rsidP="00B15808">
      <w:pPr>
        <w:shd w:val="clear" w:color="auto" w:fill="FFFFFF"/>
        <w:spacing w:after="0" w:line="240" w:lineRule="auto"/>
        <w:jc w:val="both"/>
      </w:pPr>
    </w:p>
    <w:p w:rsidR="00BD7F1C" w:rsidRPr="00BD7F1C" w:rsidRDefault="00BD7F1C" w:rsidP="00B15808">
      <w:pPr>
        <w:shd w:val="clear" w:color="auto" w:fill="FFFFFF"/>
        <w:spacing w:after="0" w:line="240" w:lineRule="auto"/>
        <w:jc w:val="both"/>
        <w:rPr>
          <w:szCs w:val="24"/>
        </w:rPr>
      </w:pPr>
      <w:r>
        <w:rPr>
          <w:rFonts w:cs="Tahoma"/>
          <w:iCs/>
          <w:color w:val="000000"/>
          <w:szCs w:val="24"/>
        </w:rPr>
        <w:t>Zároveň budou mít přích</w:t>
      </w:r>
      <w:r w:rsidR="00493C63">
        <w:rPr>
          <w:rFonts w:cs="Tahoma"/>
          <w:iCs/>
          <w:color w:val="000000"/>
          <w:szCs w:val="24"/>
        </w:rPr>
        <w:t>ozí po celý den možnost prohlédnout si zdarma výstavy v Česk</w:t>
      </w:r>
      <w:r w:rsidR="00DC5E2A">
        <w:rPr>
          <w:rFonts w:cs="Tahoma"/>
          <w:iCs/>
          <w:color w:val="000000"/>
          <w:szCs w:val="24"/>
        </w:rPr>
        <w:t xml:space="preserve">ém muzeu hudby stejně tak jako </w:t>
      </w:r>
      <w:r w:rsidR="00493C63">
        <w:rPr>
          <w:rFonts w:cs="Tahoma"/>
          <w:iCs/>
          <w:color w:val="000000"/>
          <w:szCs w:val="24"/>
        </w:rPr>
        <w:t xml:space="preserve">všechny zde vystavené exponáty. </w:t>
      </w:r>
      <w:r w:rsidRPr="00BD7F1C">
        <w:rPr>
          <w:rFonts w:cs="Tahoma"/>
          <w:iCs/>
          <w:color w:val="000000"/>
          <w:szCs w:val="24"/>
        </w:rPr>
        <w:t>Součástí sbírek Národního muz</w:t>
      </w:r>
      <w:r w:rsidR="00DC5E2A">
        <w:rPr>
          <w:rFonts w:cs="Tahoma"/>
          <w:iCs/>
          <w:color w:val="000000"/>
          <w:szCs w:val="24"/>
        </w:rPr>
        <w:t xml:space="preserve">ea - </w:t>
      </w:r>
      <w:r w:rsidR="00493C63">
        <w:rPr>
          <w:rFonts w:cs="Tahoma"/>
          <w:iCs/>
          <w:color w:val="000000"/>
          <w:szCs w:val="24"/>
        </w:rPr>
        <w:t>Českého muzea hudby je hned</w:t>
      </w:r>
      <w:r w:rsidRPr="00BD7F1C">
        <w:rPr>
          <w:rFonts w:cs="Tahoma"/>
          <w:iCs/>
          <w:color w:val="000000"/>
          <w:szCs w:val="24"/>
        </w:rPr>
        <w:t xml:space="preserve"> několik vel</w:t>
      </w:r>
      <w:r w:rsidR="00DC5E2A">
        <w:rPr>
          <w:rFonts w:cs="Tahoma"/>
          <w:iCs/>
          <w:color w:val="000000"/>
          <w:szCs w:val="24"/>
        </w:rPr>
        <w:t>mi zajímavých hracích strojků a </w:t>
      </w:r>
      <w:r w:rsidRPr="00BD7F1C">
        <w:rPr>
          <w:rFonts w:cs="Tahoma"/>
          <w:iCs/>
          <w:color w:val="000000"/>
          <w:szCs w:val="24"/>
        </w:rPr>
        <w:t xml:space="preserve">orchestrionů. Mezi nejzajímavější patří například </w:t>
      </w:r>
      <w:r w:rsidRPr="00DC5E2A">
        <w:rPr>
          <w:rFonts w:cs="Tahoma"/>
          <w:i/>
          <w:iCs/>
          <w:color w:val="000000"/>
          <w:szCs w:val="24"/>
        </w:rPr>
        <w:t xml:space="preserve">Hráč na </w:t>
      </w:r>
      <w:proofErr w:type="spellStart"/>
      <w:r w:rsidRPr="00DC5E2A">
        <w:rPr>
          <w:rFonts w:cs="Tahoma"/>
          <w:i/>
          <w:iCs/>
          <w:color w:val="000000"/>
          <w:szCs w:val="24"/>
        </w:rPr>
        <w:t>banjo</w:t>
      </w:r>
      <w:proofErr w:type="spellEnd"/>
      <w:r w:rsidRPr="00BD7F1C">
        <w:rPr>
          <w:rFonts w:cs="Tahoma"/>
          <w:iCs/>
          <w:color w:val="000000"/>
          <w:szCs w:val="24"/>
        </w:rPr>
        <w:t xml:space="preserve">, který má v zádech ukrytý hřebíčkový hrací strojek a přehrává za sebou dvě krátké melodie. Další mechanismus způsobuje, že figurka pohybuje krkem, rty, mrká očima a rukou imituje hru na </w:t>
      </w:r>
      <w:proofErr w:type="spellStart"/>
      <w:r w:rsidRPr="00BD7F1C">
        <w:rPr>
          <w:rFonts w:cs="Tahoma"/>
          <w:iCs/>
          <w:color w:val="000000"/>
          <w:szCs w:val="24"/>
        </w:rPr>
        <w:t>banjo</w:t>
      </w:r>
      <w:proofErr w:type="spellEnd"/>
      <w:r w:rsidRPr="00BD7F1C">
        <w:rPr>
          <w:rFonts w:cs="Tahoma"/>
          <w:iCs/>
          <w:color w:val="000000"/>
          <w:szCs w:val="24"/>
        </w:rPr>
        <w:t xml:space="preserve">. Dalším unikátním nástrojem je takzvaná </w:t>
      </w:r>
      <w:proofErr w:type="spellStart"/>
      <w:r w:rsidRPr="00DC5E2A">
        <w:rPr>
          <w:rFonts w:cs="Tahoma"/>
          <w:i/>
          <w:iCs/>
          <w:color w:val="000000"/>
          <w:szCs w:val="24"/>
        </w:rPr>
        <w:t>harfeneta</w:t>
      </w:r>
      <w:proofErr w:type="spellEnd"/>
      <w:r w:rsidRPr="00BD7F1C">
        <w:rPr>
          <w:rFonts w:cs="Tahoma"/>
          <w:iCs/>
          <w:color w:val="000000"/>
          <w:szCs w:val="24"/>
        </w:rPr>
        <w:t xml:space="preserve"> z 18. století, k rozezvučení strun se používá malých dřevěných kladívek. Ze strany nástroje je nalepen štítek s nápisem oznamujícím, že nástroj opravil v roce 1805 Josef Božek, slavný český mechanik a vynálezce.</w:t>
      </w:r>
    </w:p>
    <w:p w:rsidR="00F563E0" w:rsidRPr="00666362" w:rsidRDefault="00F563E0" w:rsidP="00B15808">
      <w:pPr>
        <w:shd w:val="clear" w:color="auto" w:fill="FFFFFF"/>
        <w:spacing w:after="0" w:line="240" w:lineRule="auto"/>
        <w:jc w:val="both"/>
      </w:pPr>
    </w:p>
    <w:p w:rsidR="00B15808" w:rsidRPr="00666362" w:rsidRDefault="00B15808" w:rsidP="00B15808">
      <w:pPr>
        <w:shd w:val="clear" w:color="auto" w:fill="FFFFFF"/>
        <w:spacing w:after="0" w:line="240" w:lineRule="auto"/>
        <w:jc w:val="both"/>
        <w:rPr>
          <w:rFonts w:eastAsia="Times New Roman" w:cs="Arial"/>
          <w:szCs w:val="24"/>
          <w:lang w:eastAsia="cs-CZ"/>
        </w:rPr>
      </w:pPr>
      <w:r w:rsidRPr="00666362">
        <w:rPr>
          <w:rFonts w:eastAsia="Times New Roman" w:cs="Arial"/>
          <w:szCs w:val="24"/>
          <w:lang w:eastAsia="cs-CZ"/>
        </w:rPr>
        <w:t xml:space="preserve">Mechanické hudební nástroje představují unikátní spojení </w:t>
      </w:r>
      <w:r w:rsidR="00213F3D" w:rsidRPr="00666362">
        <w:rPr>
          <w:rFonts w:eastAsia="Times New Roman" w:cs="Arial"/>
          <w:szCs w:val="24"/>
          <w:lang w:eastAsia="cs-CZ"/>
        </w:rPr>
        <w:t>řemeslného umění a techniky. Od </w:t>
      </w:r>
      <w:r w:rsidRPr="00666362">
        <w:rPr>
          <w:rFonts w:eastAsia="Times New Roman" w:cs="Arial"/>
          <w:szCs w:val="24"/>
          <w:lang w:eastAsia="cs-CZ"/>
        </w:rPr>
        <w:t>19. století se rozšířily hřebíčkové nástroje a kolovrátky.</w:t>
      </w:r>
      <w:r w:rsidR="00213F3D" w:rsidRPr="00666362">
        <w:rPr>
          <w:rFonts w:eastAsia="Times New Roman" w:cs="Arial"/>
          <w:szCs w:val="24"/>
          <w:lang w:eastAsia="cs-CZ"/>
        </w:rPr>
        <w:t xml:space="preserve"> Ve snaze o zvukové zpestření a </w:t>
      </w:r>
      <w:r w:rsidRPr="00666362">
        <w:rPr>
          <w:rFonts w:eastAsia="Times New Roman" w:cs="Arial"/>
          <w:szCs w:val="24"/>
          <w:lang w:eastAsia="cs-CZ"/>
        </w:rPr>
        <w:t xml:space="preserve">obohacení napodobováním více nástrojů i celého orchestru vznikly různé typy </w:t>
      </w:r>
      <w:r w:rsidRPr="00666362">
        <w:rPr>
          <w:rFonts w:eastAsia="Times New Roman" w:cs="Arial"/>
          <w:szCs w:val="24"/>
          <w:lang w:eastAsia="cs-CZ"/>
        </w:rPr>
        <w:lastRenderedPageBreak/>
        <w:t>orchestrionů. Nejpodstatnější součástí každého mechanického hudebního nástroje je hrací válec, ale samotný zvuk mohou vydávat třeba pružné zoubky ocelového hřebene, píšťaly, různým způsobem rozeznívané struny či perforovaný papír.</w:t>
      </w:r>
    </w:p>
    <w:p w:rsidR="00213F3D" w:rsidRPr="00666362" w:rsidRDefault="00213F3D" w:rsidP="00B15808">
      <w:pPr>
        <w:shd w:val="clear" w:color="auto" w:fill="FFFFFF"/>
        <w:spacing w:after="0" w:line="240" w:lineRule="auto"/>
        <w:jc w:val="both"/>
        <w:rPr>
          <w:rFonts w:eastAsia="Times New Roman" w:cs="Arial"/>
          <w:szCs w:val="24"/>
          <w:lang w:eastAsia="cs-CZ"/>
        </w:rPr>
      </w:pPr>
    </w:p>
    <w:p w:rsidR="00B86299" w:rsidRPr="00666362" w:rsidRDefault="00213F3D" w:rsidP="00B15808">
      <w:pPr>
        <w:shd w:val="clear" w:color="auto" w:fill="FFFFFF"/>
        <w:spacing w:after="0" w:line="240" w:lineRule="auto"/>
        <w:jc w:val="both"/>
        <w:rPr>
          <w:rStyle w:val="Siln"/>
          <w:rFonts w:cs="Arial"/>
          <w:b w:val="0"/>
          <w:szCs w:val="24"/>
          <w:shd w:val="clear" w:color="auto" w:fill="FFFFFF"/>
        </w:rPr>
      </w:pPr>
      <w:r w:rsidRPr="00666362">
        <w:rPr>
          <w:rFonts w:eastAsia="Times New Roman" w:cs="Arial"/>
          <w:szCs w:val="24"/>
          <w:lang w:eastAsia="cs-CZ"/>
        </w:rPr>
        <w:t>Letošní</w:t>
      </w:r>
      <w:r w:rsidR="00B15808" w:rsidRPr="00666362">
        <w:rPr>
          <w:rFonts w:eastAsia="Times New Roman" w:cs="Arial"/>
          <w:szCs w:val="24"/>
          <w:lang w:eastAsia="cs-CZ"/>
        </w:rPr>
        <w:t xml:space="preserve"> ročník festivalu „Flašinet žije!“ navazuje</w:t>
      </w:r>
      <w:r w:rsidRPr="00666362">
        <w:rPr>
          <w:rFonts w:eastAsia="Times New Roman" w:cs="Arial"/>
          <w:szCs w:val="24"/>
          <w:lang w:eastAsia="cs-CZ"/>
        </w:rPr>
        <w:t xml:space="preserve"> nejenom na úspěšné předchozí</w:t>
      </w:r>
      <w:r w:rsidR="00B15808" w:rsidRPr="00666362">
        <w:rPr>
          <w:rFonts w:eastAsia="Times New Roman" w:cs="Arial"/>
          <w:szCs w:val="24"/>
          <w:lang w:eastAsia="cs-CZ"/>
        </w:rPr>
        <w:t xml:space="preserve"> ročník</w:t>
      </w:r>
      <w:r w:rsidRPr="00666362">
        <w:rPr>
          <w:rFonts w:eastAsia="Times New Roman" w:cs="Arial"/>
          <w:szCs w:val="24"/>
          <w:lang w:eastAsia="cs-CZ"/>
        </w:rPr>
        <w:t>y</w:t>
      </w:r>
      <w:r w:rsidR="00B15808" w:rsidRPr="00666362">
        <w:rPr>
          <w:rFonts w:eastAsia="Times New Roman" w:cs="Arial"/>
          <w:szCs w:val="24"/>
          <w:lang w:eastAsia="cs-CZ"/>
        </w:rPr>
        <w:t xml:space="preserve">, ale </w:t>
      </w:r>
      <w:r w:rsidRPr="00666362">
        <w:rPr>
          <w:rFonts w:eastAsia="Times New Roman" w:cs="Arial"/>
          <w:szCs w:val="24"/>
          <w:lang w:eastAsia="cs-CZ"/>
        </w:rPr>
        <w:t xml:space="preserve">je </w:t>
      </w:r>
      <w:r w:rsidR="00B15808" w:rsidRPr="00666362">
        <w:rPr>
          <w:rFonts w:eastAsia="Times New Roman" w:cs="Arial"/>
          <w:szCs w:val="24"/>
          <w:lang w:eastAsia="cs-CZ"/>
        </w:rPr>
        <w:t xml:space="preserve">také </w:t>
      </w:r>
      <w:r w:rsidRPr="00666362">
        <w:rPr>
          <w:rFonts w:eastAsia="Times New Roman" w:cs="Arial"/>
          <w:szCs w:val="24"/>
          <w:lang w:eastAsia="cs-CZ"/>
        </w:rPr>
        <w:t xml:space="preserve">součástí oslav 200 let od založení Národního muzea. </w:t>
      </w:r>
      <w:r w:rsidR="00B93F11" w:rsidRPr="00666362">
        <w:rPr>
          <w:rFonts w:eastAsia="Times New Roman" w:cs="Arial"/>
          <w:szCs w:val="24"/>
          <w:lang w:eastAsia="cs-CZ"/>
        </w:rPr>
        <w:t xml:space="preserve">Díky tomu se návštěvníkům naskytne jedinečná příležitost navštívit po celý den České muzeum hudby a všechny jeho expozice zcela zdarma. </w:t>
      </w:r>
      <w:r w:rsidR="00666362">
        <w:rPr>
          <w:rFonts w:eastAsia="Times New Roman" w:cs="Arial"/>
          <w:szCs w:val="24"/>
          <w:lang w:eastAsia="cs-CZ"/>
        </w:rPr>
        <w:t>Přijďte poznat</w:t>
      </w:r>
      <w:r w:rsidR="00A55D85" w:rsidRPr="00666362">
        <w:rPr>
          <w:rFonts w:eastAsia="Times New Roman" w:cs="Arial"/>
          <w:szCs w:val="24"/>
          <w:lang w:eastAsia="cs-CZ"/>
        </w:rPr>
        <w:t xml:space="preserve"> tuto nádhern</w:t>
      </w:r>
      <w:r w:rsidR="00B86299" w:rsidRPr="00666362">
        <w:rPr>
          <w:rFonts w:eastAsia="Times New Roman" w:cs="Arial"/>
          <w:szCs w:val="24"/>
          <w:lang w:eastAsia="cs-CZ"/>
        </w:rPr>
        <w:t xml:space="preserve">ou budovu, jejíž stavba </w:t>
      </w:r>
      <w:r w:rsidR="00B86299" w:rsidRPr="00666362">
        <w:rPr>
          <w:szCs w:val="24"/>
        </w:rPr>
        <w:t xml:space="preserve">započala už v roce 1654 a od té doby sloužila jako chrám, sklad cukrovaru, pošta nebo kasárna. Nová kapitola této neobyčejné budovy se začala psát v roce 2001, kdy bylo rozhodnuto, že se z ní stane prostor pro České muzeum hudby. V následujících třech letech prošla doposud poslední velkou rekonstrukcí a 19. listopadu 2004 proběhlo </w:t>
      </w:r>
      <w:r w:rsidR="00B86299" w:rsidRPr="00666362">
        <w:rPr>
          <w:rFonts w:ascii="Calibri" w:eastAsia="Calibri" w:hAnsi="Calibri" w:cs="Arial"/>
          <w:szCs w:val="24"/>
        </w:rPr>
        <w:t>slavnostní otevření Č</w:t>
      </w:r>
      <w:r w:rsidR="00B86299" w:rsidRPr="00666362">
        <w:rPr>
          <w:rFonts w:cs="Arial"/>
          <w:szCs w:val="24"/>
        </w:rPr>
        <w:t xml:space="preserve">eského muzea hudby veřejnosti. Díky tomu </w:t>
      </w:r>
      <w:r w:rsidR="00DE3188" w:rsidRPr="00666362">
        <w:rPr>
          <w:rFonts w:cs="Arial"/>
          <w:szCs w:val="24"/>
        </w:rPr>
        <w:t>mohou návštěvníci nyní obdivovat</w:t>
      </w:r>
      <w:r w:rsidR="00B86299" w:rsidRPr="00666362">
        <w:rPr>
          <w:rFonts w:cs="Arial"/>
          <w:szCs w:val="24"/>
        </w:rPr>
        <w:t xml:space="preserve"> stálou expozici </w:t>
      </w:r>
      <w:r w:rsidR="00BD0AD0" w:rsidRPr="00666362">
        <w:rPr>
          <w:rFonts w:cs="Arial"/>
          <w:i/>
          <w:szCs w:val="24"/>
        </w:rPr>
        <w:t>Člověk </w:t>
      </w:r>
      <w:r w:rsidR="00B86299" w:rsidRPr="00666362">
        <w:rPr>
          <w:rFonts w:cs="Arial"/>
          <w:i/>
          <w:szCs w:val="24"/>
        </w:rPr>
        <w:t>/</w:t>
      </w:r>
      <w:r w:rsidR="00BD0AD0" w:rsidRPr="00666362">
        <w:rPr>
          <w:rFonts w:cs="Arial"/>
          <w:i/>
          <w:szCs w:val="24"/>
        </w:rPr>
        <w:t> </w:t>
      </w:r>
      <w:r w:rsidR="00B86299" w:rsidRPr="00666362">
        <w:rPr>
          <w:rFonts w:cs="Arial"/>
          <w:i/>
          <w:szCs w:val="24"/>
        </w:rPr>
        <w:t>Nástroj / Hudba</w:t>
      </w:r>
      <w:r w:rsidR="00B86299" w:rsidRPr="00666362">
        <w:rPr>
          <w:rFonts w:cs="Arial"/>
          <w:szCs w:val="24"/>
        </w:rPr>
        <w:t>, která</w:t>
      </w:r>
      <w:r w:rsidR="00B86299" w:rsidRPr="00666362">
        <w:rPr>
          <w:szCs w:val="24"/>
        </w:rPr>
        <w:t xml:space="preserve"> představuje hudební n</w:t>
      </w:r>
      <w:r w:rsidR="00BD0AD0" w:rsidRPr="00666362">
        <w:rPr>
          <w:szCs w:val="24"/>
        </w:rPr>
        <w:t>ástroje jako doklady řemeslné a </w:t>
      </w:r>
      <w:r w:rsidR="00DC5E2A">
        <w:rPr>
          <w:szCs w:val="24"/>
        </w:rPr>
        <w:t>umělecké zručnosti a </w:t>
      </w:r>
      <w:r w:rsidR="00B86299" w:rsidRPr="00666362">
        <w:rPr>
          <w:szCs w:val="24"/>
        </w:rPr>
        <w:t>jako základního prostředníka mezi člověkem a hudbou. K vidění je i</w:t>
      </w:r>
      <w:r w:rsidR="00BD0AD0" w:rsidRPr="00666362">
        <w:rPr>
          <w:szCs w:val="24"/>
        </w:rPr>
        <w:t> </w:t>
      </w:r>
      <w:r w:rsidR="00B86299" w:rsidRPr="00666362">
        <w:rPr>
          <w:szCs w:val="24"/>
        </w:rPr>
        <w:t xml:space="preserve">aktuální výstava s názvem </w:t>
      </w:r>
      <w:r w:rsidR="00B86299" w:rsidRPr="00666362">
        <w:rPr>
          <w:i/>
          <w:szCs w:val="24"/>
        </w:rPr>
        <w:t>Hudba a pohádka</w:t>
      </w:r>
      <w:r w:rsidR="00B86299" w:rsidRPr="00666362">
        <w:rPr>
          <w:szCs w:val="24"/>
        </w:rPr>
        <w:t>,</w:t>
      </w:r>
      <w:r w:rsidR="00B86299" w:rsidRPr="00666362">
        <w:rPr>
          <w:b/>
          <w:szCs w:val="24"/>
        </w:rPr>
        <w:t xml:space="preserve"> </w:t>
      </w:r>
      <w:r w:rsidR="00B86299" w:rsidRPr="00666362">
        <w:rPr>
          <w:rStyle w:val="Siln"/>
          <w:rFonts w:cs="Arial"/>
          <w:b w:val="0"/>
          <w:szCs w:val="24"/>
          <w:shd w:val="clear" w:color="auto" w:fill="FFFFFF"/>
        </w:rPr>
        <w:t>která zaujme rodiny s dětmi i ty, kteří si rádi na své dětství zavzpomínají.</w:t>
      </w:r>
    </w:p>
    <w:p w:rsidR="00DE3188" w:rsidRPr="00666362" w:rsidRDefault="00DE3188" w:rsidP="00B15808">
      <w:pPr>
        <w:shd w:val="clear" w:color="auto" w:fill="FFFFFF"/>
        <w:spacing w:after="0" w:line="240" w:lineRule="auto"/>
        <w:jc w:val="both"/>
        <w:rPr>
          <w:rStyle w:val="Siln"/>
          <w:rFonts w:cs="Arial"/>
          <w:b w:val="0"/>
          <w:szCs w:val="24"/>
          <w:shd w:val="clear" w:color="auto" w:fill="FFFFFF"/>
        </w:rPr>
      </w:pPr>
    </w:p>
    <w:p w:rsidR="00DE3188" w:rsidRPr="00666362" w:rsidRDefault="00DE3188" w:rsidP="00B15808">
      <w:pPr>
        <w:shd w:val="clear" w:color="auto" w:fill="FFFFFF"/>
        <w:spacing w:after="0" w:line="240" w:lineRule="auto"/>
        <w:jc w:val="both"/>
        <w:rPr>
          <w:szCs w:val="24"/>
        </w:rPr>
      </w:pPr>
      <w:r w:rsidRPr="00666362">
        <w:rPr>
          <w:rStyle w:val="Siln"/>
          <w:rFonts w:cs="Arial"/>
          <w:b w:val="0"/>
          <w:szCs w:val="24"/>
          <w:shd w:val="clear" w:color="auto" w:fill="FFFFFF"/>
        </w:rPr>
        <w:t>České muzeum hudby bude 14. 8. 2018 mimořádně otevřeno zdarma od 10.00 do 19.00</w:t>
      </w:r>
      <w:r w:rsidR="00DC5E2A">
        <w:rPr>
          <w:rStyle w:val="Siln"/>
          <w:rFonts w:cs="Arial"/>
          <w:b w:val="0"/>
          <w:szCs w:val="24"/>
          <w:shd w:val="clear" w:color="auto" w:fill="FFFFFF"/>
        </w:rPr>
        <w:t xml:space="preserve"> hod</w:t>
      </w:r>
      <w:r w:rsidRPr="00666362">
        <w:rPr>
          <w:rStyle w:val="Siln"/>
          <w:rFonts w:cs="Arial"/>
          <w:b w:val="0"/>
          <w:szCs w:val="24"/>
          <w:shd w:val="clear" w:color="auto" w:fill="FFFFFF"/>
        </w:rPr>
        <w:t>.</w:t>
      </w:r>
    </w:p>
    <w:p w:rsidR="00B93F11" w:rsidRDefault="00B93F11" w:rsidP="00B15808">
      <w:pPr>
        <w:shd w:val="clear" w:color="auto" w:fill="FFFFFF"/>
        <w:spacing w:after="0" w:line="240" w:lineRule="auto"/>
        <w:jc w:val="both"/>
        <w:rPr>
          <w:rFonts w:eastAsia="Times New Roman" w:cs="Arial"/>
          <w:color w:val="2C353C"/>
          <w:szCs w:val="24"/>
          <w:lang w:eastAsia="cs-CZ"/>
        </w:rPr>
      </w:pPr>
    </w:p>
    <w:p w:rsidR="00464B31" w:rsidRDefault="00464B31" w:rsidP="00464B3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A50343"/>
        </w:rPr>
        <w:t>Mgr. Kristina Kvapilová</w:t>
      </w:r>
    </w:p>
    <w:p w:rsidR="00464B31" w:rsidRPr="00CE1837" w:rsidRDefault="00464B31" w:rsidP="00464B31">
      <w:pPr>
        <w:jc w:val="both"/>
        <w:rPr>
          <w:rFonts w:ascii="Calibri" w:hAnsi="Calibri" w:cs="Calibri"/>
          <w:b/>
        </w:rPr>
      </w:pP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464B31" w:rsidRPr="00B32B0A" w:rsidRDefault="00464B31" w:rsidP="00464B31">
      <w:pPr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224 497 250</w:t>
      </w:r>
    </w:p>
    <w:p w:rsidR="00464B31" w:rsidRPr="00B32B0A" w:rsidRDefault="00464B31" w:rsidP="00464B31">
      <w:pPr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 xml:space="preserve"> </w:t>
      </w:r>
      <w:r w:rsidRPr="00B85F29">
        <w:rPr>
          <w:rFonts w:ascii="Calibri" w:hAnsi="Calibri"/>
        </w:rPr>
        <w:t>731 514 077</w:t>
      </w:r>
    </w:p>
    <w:p w:rsidR="00464B31" w:rsidRDefault="00464B31" w:rsidP="00464B31">
      <w:pPr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hyperlink r:id="rId7" w:history="1">
        <w:r w:rsidRPr="003D1994">
          <w:rPr>
            <w:rStyle w:val="Hypertextovodkaz"/>
            <w:rFonts w:ascii="Calibri" w:hAnsi="Calibri" w:cs="Calibri"/>
          </w:rPr>
          <w:t>kristina_kvapilova@nm.cz</w:t>
        </w:r>
      </w:hyperlink>
    </w:p>
    <w:p w:rsidR="00B93F11" w:rsidRPr="00464B31" w:rsidRDefault="00464B31" w:rsidP="00464B31">
      <w:pPr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8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sectPr w:rsidR="00B93F11" w:rsidRPr="00464B31" w:rsidSect="00BD0AD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79" w:right="1417" w:bottom="1417" w:left="1417" w:header="851" w:footer="12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9A8" w:rsidRDefault="00E749A8" w:rsidP="006F2CD0">
      <w:pPr>
        <w:spacing w:after="0" w:line="240" w:lineRule="auto"/>
      </w:pPr>
      <w:r>
        <w:separator/>
      </w:r>
    </w:p>
  </w:endnote>
  <w:endnote w:type="continuationSeparator" w:id="0">
    <w:p w:rsidR="00E749A8" w:rsidRDefault="00E749A8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9A8" w:rsidRDefault="00E749A8" w:rsidP="006F2CD0">
      <w:pPr>
        <w:spacing w:after="0" w:line="240" w:lineRule="auto"/>
      </w:pPr>
      <w:r>
        <w:separator/>
      </w:r>
    </w:p>
  </w:footnote>
  <w:footnote w:type="continuationSeparator" w:id="0">
    <w:p w:rsidR="00E749A8" w:rsidRDefault="00E749A8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4A1B15" w:rsidP="004A1B15"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-359947</wp:posOffset>
          </wp:positionH>
          <wp:positionV relativeFrom="page">
            <wp:posOffset>463550</wp:posOffset>
          </wp:positionV>
          <wp:extent cx="1979930" cy="683895"/>
          <wp:effectExtent l="0" t="0" r="1270" b="1905"/>
          <wp:wrapNone/>
          <wp:docPr id="592" name="Obrázek 592" descr="\\dc-nb2\RNM5\LOGA\logo_NM\Logo 200 let NM\Nové\CJ_logo_20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c-nb2\RNM5\LOGA\logo_NM\Logo 200 let NM\Nové\CJ_logo_200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-891292</wp:posOffset>
          </wp:positionH>
          <wp:positionV relativeFrom="paragraph">
            <wp:posOffset>-531593</wp:posOffset>
          </wp:positionV>
          <wp:extent cx="7541839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39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060EF3"/>
    <w:rsid w:val="000C12A4"/>
    <w:rsid w:val="001252BE"/>
    <w:rsid w:val="00156C0C"/>
    <w:rsid w:val="0019486E"/>
    <w:rsid w:val="001B4282"/>
    <w:rsid w:val="00213F3D"/>
    <w:rsid w:val="003C002D"/>
    <w:rsid w:val="003E0EDE"/>
    <w:rsid w:val="00464B31"/>
    <w:rsid w:val="00481AAD"/>
    <w:rsid w:val="00493C63"/>
    <w:rsid w:val="004A1B15"/>
    <w:rsid w:val="004B3560"/>
    <w:rsid w:val="00535886"/>
    <w:rsid w:val="00563338"/>
    <w:rsid w:val="00666362"/>
    <w:rsid w:val="006F2CD0"/>
    <w:rsid w:val="00784513"/>
    <w:rsid w:val="007928F7"/>
    <w:rsid w:val="008022AC"/>
    <w:rsid w:val="00932F2E"/>
    <w:rsid w:val="0095322A"/>
    <w:rsid w:val="009801B1"/>
    <w:rsid w:val="00A12D2E"/>
    <w:rsid w:val="00A55D85"/>
    <w:rsid w:val="00B05D30"/>
    <w:rsid w:val="00B15808"/>
    <w:rsid w:val="00B61372"/>
    <w:rsid w:val="00B86299"/>
    <w:rsid w:val="00B93F11"/>
    <w:rsid w:val="00BD0AD0"/>
    <w:rsid w:val="00BD7F1C"/>
    <w:rsid w:val="00BE08E3"/>
    <w:rsid w:val="00C041BB"/>
    <w:rsid w:val="00C27464"/>
    <w:rsid w:val="00D4263F"/>
    <w:rsid w:val="00D94C6F"/>
    <w:rsid w:val="00DC5E2A"/>
    <w:rsid w:val="00DE3188"/>
    <w:rsid w:val="00E25A60"/>
    <w:rsid w:val="00E56776"/>
    <w:rsid w:val="00E749A8"/>
    <w:rsid w:val="00ED022C"/>
    <w:rsid w:val="00EF7252"/>
    <w:rsid w:val="00F44C06"/>
    <w:rsid w:val="00F563E0"/>
    <w:rsid w:val="00F81D78"/>
    <w:rsid w:val="00FC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4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ristina_kvapilova@nm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31D19-3F06-471A-99DA-AB0D8F6C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654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12</cp:revision>
  <cp:lastPrinted>2018-03-05T11:55:00Z</cp:lastPrinted>
  <dcterms:created xsi:type="dcterms:W3CDTF">2018-08-02T08:24:00Z</dcterms:created>
  <dcterms:modified xsi:type="dcterms:W3CDTF">2018-08-10T11:21:00Z</dcterms:modified>
</cp:coreProperties>
</file>