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F636" w14:textId="77777777" w:rsidR="00AC224A" w:rsidRDefault="00926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Pouhých šest týdnů budou v Národním muzeu a Národní knihovně vystaveny vzácné Velké knihy hudby</w:t>
      </w:r>
    </w:p>
    <w:p w14:paraId="7D9374C4" w14:textId="77777777" w:rsidR="00AC224A" w:rsidRDefault="00AC2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1CF38CD9" w14:textId="77777777" w:rsidR="00AC224A" w:rsidRDefault="00926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Tisková zpráva k otevření výstavy Velké knihy hudby v Historické budově NM a Národní knihovně ČR</w:t>
      </w:r>
    </w:p>
    <w:p w14:paraId="466F2E3C" w14:textId="7BFB5FD7" w:rsidR="00AC224A" w:rsidRDefault="00926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0"/>
          <w:szCs w:val="20"/>
        </w:rPr>
        <w:t>Praha, 2</w:t>
      </w:r>
      <w:r w:rsidR="00061A02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. května 2023 </w:t>
      </w:r>
    </w:p>
    <w:p w14:paraId="324D7FA0" w14:textId="77777777" w:rsidR="00AC224A" w:rsidRDefault="00AC2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225F012" w14:textId="5F61D701" w:rsidR="00AC224A" w:rsidRDefault="009267AD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</w:rPr>
        <w:t xml:space="preserve">V Historické budově Národního muzea a v Národní knihovně ČR se ve středu 24. května otevírá výstava nazvaná Velké knihy hudby. Společně realizovaný projekt představí nejkrásnější a nejvzácnější hudební rukopisy předbělohorských literátských bratrstev ze sbírek obou institucí. Kvůli své </w:t>
      </w:r>
      <w:r w:rsidR="002972C5">
        <w:rPr>
          <w:b/>
        </w:rPr>
        <w:t xml:space="preserve">nevyčíslitelné </w:t>
      </w:r>
      <w:r>
        <w:rPr>
          <w:b/>
        </w:rPr>
        <w:t xml:space="preserve">hodnotě jsou vystavovány jen výjimečně a na krátký čas, a výstava tudíž nabízí unikátní příležitost si je prohlédnout. </w:t>
      </w:r>
    </w:p>
    <w:p w14:paraId="6477BF4C" w14:textId="77777777" w:rsidR="00AC224A" w:rsidRDefault="00AC224A">
      <w:pPr>
        <w:shd w:val="clear" w:color="auto" w:fill="FFFFFF"/>
        <w:spacing w:after="0" w:line="240" w:lineRule="auto"/>
        <w:jc w:val="both"/>
        <w:rPr>
          <w:b/>
        </w:rPr>
      </w:pPr>
    </w:p>
    <w:p w14:paraId="60F2C1DD" w14:textId="77777777" w:rsidR="00AC224A" w:rsidRDefault="009267AD">
      <w:pPr>
        <w:shd w:val="clear" w:color="auto" w:fill="FFFFFF"/>
        <w:spacing w:after="0" w:line="240" w:lineRule="auto"/>
        <w:jc w:val="both"/>
      </w:pPr>
      <w:r>
        <w:t>Šestitýdenní výstava končící 2. července bude probíhat paralelně v obou institucích. Část prezentovaná v Národním muzeu je věnována kodexům literátů v Čechách s výjimkou Prahy, část vystavená v Národní kn</w:t>
      </w:r>
      <w:r w:rsidR="00DF4F14">
        <w:t xml:space="preserve">ihovně se naopak zaměřuje výlučně </w:t>
      </w:r>
      <w:r>
        <w:t>na rukopisy pražských sborů. Celkem představuje 16 rukopisů a rukopisných zlomků z 15.–17. století, které na první pohled zaujmou jak úctyhodnou velikostí, tak výzdobou, která nezřídka reprezentuje vrchol dobové knižní malby. Knihy jsou zároveň důležitým svědectvím o hudebním životě na literátských, a to zejména českých kůrech.</w:t>
      </w:r>
    </w:p>
    <w:p w14:paraId="5C0433C5" w14:textId="77777777" w:rsidR="00AC224A" w:rsidRDefault="00AC224A">
      <w:pPr>
        <w:shd w:val="clear" w:color="auto" w:fill="FFFFFF"/>
        <w:spacing w:after="0" w:line="240" w:lineRule="auto"/>
        <w:jc w:val="both"/>
      </w:pPr>
    </w:p>
    <w:p w14:paraId="2842E968" w14:textId="77777777" w:rsidR="00AC224A" w:rsidRDefault="009267AD">
      <w:pPr>
        <w:shd w:val="clear" w:color="auto" w:fill="FFFFFF"/>
        <w:spacing w:after="0" w:line="240" w:lineRule="auto"/>
        <w:jc w:val="both"/>
      </w:pPr>
      <w:r>
        <w:rPr>
          <w:i/>
        </w:rPr>
        <w:t>„Jsou vzácné poklady, které nemají podobu mincí nebo drahých kamenů. A mohou to být třeba tyto staré a unikátní rukopisy. Národní knihovna a naše Knihovna Národního muzea je mají uloženy ve speciálních depozitářích, v nichž je zvláštní bezpečnostní a klimatický režim. Materiál je citlivý, a tak se mohou vystavovat jen krátce. Jinak by se zničil pergamen, papír, malba. Pro návštěvníky je to exkluzivní příležitost něco takového vidět v originální podobě. S generálním ředitelem Národní knihovny Tomášem Foltýnem jsme se proto domluvili, že spojíme tyto naše klenoty jedním tematickým obsahem a nabídneme veřejnosti k prohlédnutí souběžně v obou našich sídlech,“</w:t>
      </w:r>
      <w:r>
        <w:t xml:space="preserve"> říká generální ředitel Národního muzea Michal Lukeš.</w:t>
      </w:r>
    </w:p>
    <w:p w14:paraId="010EC829" w14:textId="77777777" w:rsidR="00AC224A" w:rsidRDefault="00AC224A">
      <w:pPr>
        <w:shd w:val="clear" w:color="auto" w:fill="FFFFFF"/>
        <w:spacing w:after="0" w:line="240" w:lineRule="auto"/>
        <w:jc w:val="both"/>
      </w:pPr>
    </w:p>
    <w:p w14:paraId="2F2183BE" w14:textId="77777777" w:rsidR="00AC224A" w:rsidRDefault="009267AD">
      <w:pPr>
        <w:shd w:val="clear" w:color="auto" w:fill="FFFFFF"/>
        <w:spacing w:after="0" w:line="240" w:lineRule="auto"/>
        <w:jc w:val="both"/>
      </w:pPr>
      <w:r>
        <w:t xml:space="preserve">V průměru půl metru vysoké a v případě použití pergamenu i přes 20 kg vážící rukopisy sloužily zpěvákům zmíněných bratrstev k provozování hudby v kostelích, a právě pro účely skupinového zpěvu nabývaly takových rozměrů. Svým uživatelům a objednavatelům pak dávaly příležitost nejen k vyjádření jejich náboženského cítění, ale také k patřičné sebeprezentaci. Na finančně a časově náročné písařské práci, výzdobě a svázání knih se podílely vyhlášené dílny, financované jak přímo bratrstvy, tak městskými obcemi, cechy či konkrétními donátory. </w:t>
      </w:r>
    </w:p>
    <w:p w14:paraId="33C7E85E" w14:textId="77777777" w:rsidR="00AC224A" w:rsidRDefault="00AC224A">
      <w:pPr>
        <w:shd w:val="clear" w:color="auto" w:fill="FFFFFF"/>
        <w:spacing w:after="0" w:line="240" w:lineRule="auto"/>
        <w:jc w:val="both"/>
      </w:pPr>
    </w:p>
    <w:p w14:paraId="7FD63BAE" w14:textId="1C23C631" w:rsidR="00AC224A" w:rsidRDefault="009267AD">
      <w:pPr>
        <w:shd w:val="clear" w:color="auto" w:fill="FFFFFF"/>
        <w:spacing w:after="0" w:line="240" w:lineRule="auto"/>
        <w:jc w:val="both"/>
        <w:rPr>
          <w:i/>
        </w:rPr>
      </w:pPr>
      <w:r>
        <w:t xml:space="preserve">Generální ředitel Národní knihovny České republiky Tomáš Foltýn k tomu dodává: </w:t>
      </w:r>
      <w:r w:rsidR="00753E1E">
        <w:rPr>
          <w:i/>
        </w:rPr>
        <w:t>„</w:t>
      </w:r>
      <w:r>
        <w:rPr>
          <w:i/>
        </w:rPr>
        <w:t>Graduály literátských bratrstev jsou jedinečným dokladem úrovně předbělohorské kultury a rovněž i</w:t>
      </w:r>
      <w:r w:rsidR="003B5A66">
        <w:rPr>
          <w:i/>
        </w:rPr>
        <w:t> </w:t>
      </w:r>
      <w:r>
        <w:rPr>
          <w:i/>
        </w:rPr>
        <w:t>důkazem pestrosti tehdejšího náboženského života. Vznikaly v obou prostředích</w:t>
      </w:r>
      <w:r w:rsidR="00973D20">
        <w:rPr>
          <w:i/>
        </w:rPr>
        <w:t xml:space="preserve"> –</w:t>
      </w:r>
      <w:r>
        <w:rPr>
          <w:i/>
        </w:rPr>
        <w:t xml:space="preserve"> jak protestantském, tak katolickém. Během výstavy si tak návštěvníci budou moci prohlédnout </w:t>
      </w:r>
      <w:r w:rsidR="007C704F">
        <w:rPr>
          <w:i/>
        </w:rPr>
        <w:t xml:space="preserve">jak </w:t>
      </w:r>
      <w:r>
        <w:rPr>
          <w:i/>
        </w:rPr>
        <w:t xml:space="preserve">graduál vzniklý činností literátského bratrstva u Betlémské kaple obsahující mimo jiné výjev </w:t>
      </w:r>
      <w:r>
        <w:rPr>
          <w:i/>
        </w:rPr>
        <w:lastRenderedPageBreak/>
        <w:t>upálení Mistra Jana Husa, tak i jeho protiklad pocházející z majetku katolického literátského bratrstva při kapli svatého Václava na Pražském hradě. Kombinace výtvarného pojetí výzdoby graduálů a hudebního obsahu poukazuje na jejich praktické využití nejen při církevní</w:t>
      </w:r>
      <w:r w:rsidR="007C704F">
        <w:rPr>
          <w:i/>
        </w:rPr>
        <w:t>ch</w:t>
      </w:r>
      <w:r>
        <w:rPr>
          <w:i/>
        </w:rPr>
        <w:t xml:space="preserve"> zpěvech, ale i při sebeprezentaci jejich vlastníků.</w:t>
      </w:r>
      <w:r w:rsidR="007C704F">
        <w:rPr>
          <w:i/>
        </w:rPr>
        <w:t>“</w:t>
      </w:r>
      <w:r>
        <w:rPr>
          <w:i/>
        </w:rPr>
        <w:t xml:space="preserve"> </w:t>
      </w:r>
      <w:r>
        <w:t xml:space="preserve">Tomáš Foltýn rovněž ocenil skvělý přístup Národního muzea k možnosti vzájemné spolupráce: </w:t>
      </w:r>
      <w:r w:rsidR="007C704F">
        <w:rPr>
          <w:i/>
        </w:rPr>
        <w:t>„</w:t>
      </w:r>
      <w:r>
        <w:rPr>
          <w:i/>
        </w:rPr>
        <w:t>Výstava Velké knihy hudby dokazuje, že významné organizace národního charakteru umí nalézat zajímavá témata, která je možné prezentovat napříč unikátními institucionálními sbírkami. S generálním ředitelem Národního muzea Michalem Lukešem se budeme i nadále zabývat myšlenkami na další společné projekty.</w:t>
      </w:r>
      <w:r w:rsidR="007C704F">
        <w:rPr>
          <w:i/>
        </w:rPr>
        <w:t>“</w:t>
      </w:r>
    </w:p>
    <w:p w14:paraId="58BC6BEF" w14:textId="77777777" w:rsidR="00DF4F14" w:rsidRDefault="00DF4F14">
      <w:pPr>
        <w:shd w:val="clear" w:color="auto" w:fill="FFFFFF"/>
        <w:spacing w:after="0" w:line="240" w:lineRule="auto"/>
        <w:jc w:val="both"/>
        <w:rPr>
          <w:i/>
        </w:rPr>
      </w:pPr>
    </w:p>
    <w:p w14:paraId="4F85950D" w14:textId="77777777" w:rsidR="00AC224A" w:rsidRDefault="009267AD">
      <w:pPr>
        <w:shd w:val="clear" w:color="auto" w:fill="FFFFFF"/>
        <w:spacing w:after="0" w:line="240" w:lineRule="auto"/>
        <w:jc w:val="both"/>
      </w:pPr>
      <w:r>
        <w:t xml:space="preserve">Návštěvníci si budou moci prohlédnout výběr z kodexů dochovaných ve dvou největších rukopisných sbírkách v ČR. Z těch nejstarších se například jedná o monumentální Plzeňský graduál Martina </w:t>
      </w:r>
      <w:proofErr w:type="spellStart"/>
      <w:r>
        <w:t>Stupníka</w:t>
      </w:r>
      <w:proofErr w:type="spellEnd"/>
      <w:r>
        <w:t xml:space="preserve"> – knihu o výšce 68 cm a váze téměř 32 kg, vynikající práci dílny Valentina Noha z Jindřichova Hradce. Hned několik rukopisů pak dokumentuje tvorbu Jana Táborského z Klokotské Hory, majitele nejvýznamnější pražské písařské dílny 16. století, a s ním spolupracujících iluminátorů, jako byli Fabián </w:t>
      </w:r>
      <w:proofErr w:type="spellStart"/>
      <w:r>
        <w:t>Puléř</w:t>
      </w:r>
      <w:proofErr w:type="spellEnd"/>
      <w:r>
        <w:t xml:space="preserve">, Matyáš </w:t>
      </w:r>
      <w:proofErr w:type="spellStart"/>
      <w:r>
        <w:t>Hutský</w:t>
      </w:r>
      <w:proofErr w:type="spellEnd"/>
      <w:r>
        <w:t xml:space="preserve"> z Křivoklátu a Matouš </w:t>
      </w:r>
      <w:proofErr w:type="spellStart"/>
      <w:r>
        <w:t>Ornys</w:t>
      </w:r>
      <w:proofErr w:type="spellEnd"/>
      <w:r>
        <w:t xml:space="preserve"> z </w:t>
      </w:r>
      <w:proofErr w:type="spellStart"/>
      <w:r>
        <w:t>Lindperka</w:t>
      </w:r>
      <w:proofErr w:type="spellEnd"/>
      <w:r>
        <w:t>. Z jejich díla lze zvlášť vyzdvihnout bohatě zdobený Staroměstský, Křižovnický, Českobrodský a Lomnický graduál, přičemž poslední vznikl v další významné pražské písařské dílně Jana Kantora zvaného Starý.</w:t>
      </w:r>
    </w:p>
    <w:p w14:paraId="52B3FCC5" w14:textId="77777777" w:rsidR="00DF4F14" w:rsidRDefault="00DF4F14">
      <w:pPr>
        <w:shd w:val="clear" w:color="auto" w:fill="FFFFFF"/>
        <w:spacing w:after="0" w:line="240" w:lineRule="auto"/>
        <w:jc w:val="both"/>
      </w:pPr>
    </w:p>
    <w:p w14:paraId="5DF504BB" w14:textId="6848E4E2" w:rsidR="00DF4F14" w:rsidRPr="00DF4F14" w:rsidRDefault="00731687" w:rsidP="00731687">
      <w:pPr>
        <w:jc w:val="both"/>
      </w:pPr>
      <w:r>
        <w:rPr>
          <w:i/>
        </w:rPr>
        <w:t>„</w:t>
      </w:r>
      <w:r w:rsidR="00DF4F14" w:rsidRPr="00DF4F14">
        <w:rPr>
          <w:i/>
        </w:rPr>
        <w:t>Úzkou spolupráci obou národních institucí velice vítám. Jsem přesvědčen, že intenzivní partnerství příspěvkových organizací Ministerstva kultury je při prezentaci našeho národního kulturního dědictví nezaměnitelné a nezastupitelné. Sdílení fondů, odborných profesí i společné prezentace je nutné rozvíjet. A nová výstava Národní knihovny a Národního</w:t>
      </w:r>
      <w:r w:rsidR="00DF4F14">
        <w:rPr>
          <w:i/>
        </w:rPr>
        <w:t xml:space="preserve"> muzea je toho vzorovou ukázkou,</w:t>
      </w:r>
      <w:r>
        <w:rPr>
          <w:i/>
        </w:rPr>
        <w:t>“</w:t>
      </w:r>
      <w:r w:rsidR="00DF4F14">
        <w:rPr>
          <w:i/>
        </w:rPr>
        <w:t xml:space="preserve"> </w:t>
      </w:r>
      <w:r w:rsidR="00DF4F14" w:rsidRPr="00DF4F14">
        <w:t>dodává ke společnému projektu ministr kultury Martin Baxa.</w:t>
      </w:r>
    </w:p>
    <w:p w14:paraId="307CF893" w14:textId="77777777" w:rsidR="00AC224A" w:rsidRDefault="00AC224A">
      <w:pPr>
        <w:shd w:val="clear" w:color="auto" w:fill="FFFFFF"/>
        <w:spacing w:after="0" w:line="240" w:lineRule="auto"/>
        <w:jc w:val="both"/>
      </w:pPr>
    </w:p>
    <w:p w14:paraId="4558F92B" w14:textId="77777777" w:rsidR="00AC224A" w:rsidRPr="00731687" w:rsidRDefault="009267AD">
      <w:pPr>
        <w:shd w:val="clear" w:color="auto" w:fill="FFFFFF"/>
        <w:spacing w:after="0" w:line="240" w:lineRule="auto"/>
        <w:jc w:val="both"/>
      </w:pPr>
      <w:r w:rsidRPr="00731687">
        <w:t xml:space="preserve">Více informací naleznete na </w:t>
      </w:r>
      <w:hyperlink r:id="rId6">
        <w:r w:rsidRPr="00731687">
          <w:rPr>
            <w:color w:val="0000FF"/>
            <w:u w:val="single"/>
          </w:rPr>
          <w:t>www.nm.cz</w:t>
        </w:r>
      </w:hyperlink>
      <w:r w:rsidR="00DF4F14" w:rsidRPr="00731687">
        <w:rPr>
          <w:color w:val="0000FF"/>
          <w:u w:val="single"/>
        </w:rPr>
        <w:t xml:space="preserve"> a www.nkp.cz</w:t>
      </w:r>
    </w:p>
    <w:p w14:paraId="015BB154" w14:textId="77777777" w:rsidR="00AC224A" w:rsidRDefault="00AC224A">
      <w:pPr>
        <w:shd w:val="clear" w:color="auto" w:fill="FFFFFF"/>
        <w:spacing w:after="0" w:line="240" w:lineRule="auto"/>
        <w:jc w:val="both"/>
        <w:rPr>
          <w:sz w:val="22"/>
          <w:szCs w:val="22"/>
        </w:rPr>
      </w:pPr>
    </w:p>
    <w:p w14:paraId="35AE9AAA" w14:textId="77777777" w:rsidR="00AC224A" w:rsidRDefault="00AC224A">
      <w:pPr>
        <w:shd w:val="clear" w:color="auto" w:fill="FFFFFF"/>
        <w:spacing w:after="0" w:line="240" w:lineRule="auto"/>
        <w:jc w:val="both"/>
        <w:rPr>
          <w:b/>
          <w:color w:val="A50343"/>
          <w:sz w:val="22"/>
          <w:szCs w:val="22"/>
        </w:rPr>
      </w:pPr>
    </w:p>
    <w:p w14:paraId="0670399D" w14:textId="77777777" w:rsidR="00AC224A" w:rsidRDefault="009267AD">
      <w:pPr>
        <w:shd w:val="clear" w:color="auto" w:fill="FFFFFF"/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b/>
          <w:color w:val="A50343"/>
          <w:sz w:val="22"/>
          <w:szCs w:val="22"/>
        </w:rPr>
        <w:t>Mgr. Kristina Kvapilová</w:t>
      </w:r>
    </w:p>
    <w:p w14:paraId="1A5EF06A" w14:textId="77777777" w:rsidR="00AC224A" w:rsidRDefault="009267AD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Vedoucí Oddělení vnějších vztahů </w:t>
      </w:r>
    </w:p>
    <w:p w14:paraId="4739C4B6" w14:textId="77777777" w:rsidR="00AC224A" w:rsidRDefault="009267AD">
      <w:pPr>
        <w:spacing w:after="0" w:line="24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NÁRODNÍ MUZEUM       </w:t>
      </w:r>
    </w:p>
    <w:p w14:paraId="0E3C486C" w14:textId="77777777" w:rsidR="00AC224A" w:rsidRDefault="009267AD">
      <w:pPr>
        <w:tabs>
          <w:tab w:val="left" w:pos="2649"/>
        </w:tabs>
        <w:spacing w:after="0" w:line="240" w:lineRule="auto"/>
        <w:jc w:val="both"/>
        <w:rPr>
          <w:sz w:val="22"/>
          <w:szCs w:val="22"/>
        </w:rPr>
      </w:pPr>
      <w:r>
        <w:rPr>
          <w:color w:val="A50343"/>
          <w:sz w:val="22"/>
          <w:szCs w:val="22"/>
        </w:rPr>
        <w:t>T:</w:t>
      </w:r>
      <w:r>
        <w:rPr>
          <w:sz w:val="22"/>
          <w:szCs w:val="22"/>
        </w:rPr>
        <w:t xml:space="preserve"> +420 224 497 250                                      </w:t>
      </w:r>
    </w:p>
    <w:p w14:paraId="39B30398" w14:textId="77777777" w:rsidR="00AC224A" w:rsidRDefault="009267AD">
      <w:pPr>
        <w:spacing w:after="0" w:line="240" w:lineRule="auto"/>
        <w:jc w:val="both"/>
        <w:rPr>
          <w:sz w:val="22"/>
          <w:szCs w:val="22"/>
        </w:rPr>
      </w:pPr>
      <w:r>
        <w:rPr>
          <w:color w:val="A50343"/>
          <w:sz w:val="22"/>
          <w:szCs w:val="22"/>
        </w:rPr>
        <w:t>M:</w:t>
      </w:r>
      <w:r>
        <w:rPr>
          <w:sz w:val="22"/>
          <w:szCs w:val="22"/>
        </w:rPr>
        <w:t xml:space="preserve"> +420 731 514 077           </w:t>
      </w:r>
    </w:p>
    <w:p w14:paraId="239DA614" w14:textId="77777777" w:rsidR="00AC224A" w:rsidRDefault="009267AD">
      <w:pPr>
        <w:spacing w:after="0" w:line="240" w:lineRule="auto"/>
        <w:jc w:val="both"/>
        <w:rPr>
          <w:sz w:val="22"/>
          <w:szCs w:val="22"/>
        </w:rPr>
      </w:pPr>
      <w:r>
        <w:rPr>
          <w:color w:val="A50343"/>
          <w:sz w:val="22"/>
          <w:szCs w:val="22"/>
        </w:rPr>
        <w:t xml:space="preserve">E: </w:t>
      </w:r>
      <w:hyperlink r:id="rId7">
        <w:r>
          <w:rPr>
            <w:color w:val="0000FF"/>
            <w:sz w:val="22"/>
            <w:szCs w:val="22"/>
            <w:u w:val="single"/>
          </w:rPr>
          <w:t>kristina.kvapilova@nm.cz</w:t>
        </w:r>
      </w:hyperlink>
    </w:p>
    <w:p w14:paraId="71F90828" w14:textId="77777777" w:rsidR="00AC224A" w:rsidRDefault="00AC224A"/>
    <w:sectPr w:rsidR="00AC224A" w:rsidSect="006C30B4">
      <w:headerReference w:type="default" r:id="rId8"/>
      <w:footerReference w:type="default" r:id="rId9"/>
      <w:pgSz w:w="11906" w:h="16838"/>
      <w:pgMar w:top="1418" w:right="1418" w:bottom="1418" w:left="1418" w:header="851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F552" w14:textId="77777777" w:rsidR="00DF052C" w:rsidRDefault="00DF052C">
      <w:pPr>
        <w:spacing w:after="0" w:line="240" w:lineRule="auto"/>
      </w:pPr>
      <w:r>
        <w:separator/>
      </w:r>
    </w:p>
  </w:endnote>
  <w:endnote w:type="continuationSeparator" w:id="0">
    <w:p w14:paraId="23889633" w14:textId="77777777" w:rsidR="00DF052C" w:rsidRDefault="00DF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3556" w14:textId="77777777" w:rsidR="00AC224A" w:rsidRDefault="009267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0F37B7C2" wp14:editId="6791503C">
          <wp:simplePos x="0" y="0"/>
          <wp:positionH relativeFrom="column">
            <wp:posOffset>-892809</wp:posOffset>
          </wp:positionH>
          <wp:positionV relativeFrom="paragraph">
            <wp:posOffset>-201892</wp:posOffset>
          </wp:positionV>
          <wp:extent cx="7560000" cy="7525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7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FA5E" w14:textId="77777777" w:rsidR="00DF052C" w:rsidRDefault="00DF052C">
      <w:pPr>
        <w:spacing w:after="0" w:line="240" w:lineRule="auto"/>
      </w:pPr>
      <w:r>
        <w:separator/>
      </w:r>
    </w:p>
  </w:footnote>
  <w:footnote w:type="continuationSeparator" w:id="0">
    <w:p w14:paraId="2C847C47" w14:textId="77777777" w:rsidR="00DF052C" w:rsidRDefault="00DF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8130" w14:textId="77777777" w:rsidR="00AC224A" w:rsidRDefault="009267AD">
    <w:pPr>
      <w:spacing w:after="0" w:line="240" w:lineRule="auto"/>
      <w:jc w:val="right"/>
      <w:rPr>
        <w:b/>
        <w:color w:val="A50343"/>
        <w:sz w:val="40"/>
        <w:szCs w:val="40"/>
      </w:rPr>
    </w:pPr>
    <w:r>
      <w:rPr>
        <w:b/>
        <w:color w:val="A50343"/>
        <w:sz w:val="40"/>
        <w:szCs w:val="40"/>
      </w:rPr>
      <w:t>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66165E6" wp14:editId="018EF55C">
          <wp:simplePos x="0" y="0"/>
          <wp:positionH relativeFrom="column">
            <wp:posOffset>-50164</wp:posOffset>
          </wp:positionH>
          <wp:positionV relativeFrom="paragraph">
            <wp:posOffset>-88264</wp:posOffset>
          </wp:positionV>
          <wp:extent cx="2624455" cy="72199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2888" t="34062" r="13135" b="37157"/>
                  <a:stretch>
                    <a:fillRect/>
                  </a:stretch>
                </pic:blipFill>
                <pic:spPr>
                  <a:xfrm>
                    <a:off x="0" y="0"/>
                    <a:ext cx="2624455" cy="721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3F0E30" w14:textId="77777777" w:rsidR="00AC224A" w:rsidRDefault="009267AD">
    <w:pPr>
      <w:spacing w:after="0" w:line="240" w:lineRule="auto"/>
      <w:jc w:val="right"/>
      <w:rPr>
        <w:sz w:val="32"/>
        <w:szCs w:val="32"/>
      </w:rPr>
    </w:pPr>
    <w:r>
      <w:rPr>
        <w:sz w:val="32"/>
        <w:szCs w:val="32"/>
      </w:rPr>
      <w:t>Národní muzeum</w:t>
    </w:r>
  </w:p>
  <w:p w14:paraId="26103C07" w14:textId="77777777" w:rsidR="00AC224A" w:rsidRDefault="009267AD">
    <w:pPr>
      <w:spacing w:after="0" w:line="240" w:lineRule="auto"/>
      <w:jc w:val="right"/>
      <w:rPr>
        <w:sz w:val="32"/>
        <w:szCs w:val="32"/>
      </w:rPr>
    </w:pPr>
    <w:r>
      <w:rPr>
        <w:noProof/>
        <w:color w:val="AEAAAA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46784DD" wp14:editId="72610633">
              <wp:simplePos x="0" y="0"/>
              <wp:positionH relativeFrom="margin">
                <wp:posOffset>-253103</wp:posOffset>
              </wp:positionH>
              <wp:positionV relativeFrom="page">
                <wp:posOffset>1302908</wp:posOffset>
              </wp:positionV>
              <wp:extent cx="6236933" cy="40565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7059" y="3769243"/>
                        <a:ext cx="6217883" cy="21515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AEABAB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-253103</wp:posOffset>
              </wp:positionH>
              <wp:positionV relativeFrom="page">
                <wp:posOffset>1302908</wp:posOffset>
              </wp:positionV>
              <wp:extent cx="6236933" cy="4056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6933" cy="40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7DBA44B" w14:textId="77777777" w:rsidR="00AC224A" w:rsidRDefault="00AC224A">
    <w:pPr>
      <w:spacing w:after="0" w:line="240" w:lineRule="auto"/>
      <w:jc w:val="right"/>
      <w:rPr>
        <w:sz w:val="16"/>
        <w:szCs w:val="16"/>
      </w:rPr>
    </w:pPr>
  </w:p>
  <w:p w14:paraId="203AC397" w14:textId="77777777" w:rsidR="00AC224A" w:rsidRDefault="009267AD">
    <w:pPr>
      <w:jc w:val="right"/>
    </w:pPr>
    <w:r>
      <w:t>www.nm.cz</w:t>
    </w:r>
  </w:p>
  <w:p w14:paraId="096E3261" w14:textId="77777777" w:rsidR="00AC224A" w:rsidRDefault="00AC22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4A"/>
    <w:rsid w:val="00061A02"/>
    <w:rsid w:val="002972C5"/>
    <w:rsid w:val="003B5A66"/>
    <w:rsid w:val="005A5783"/>
    <w:rsid w:val="006C30B4"/>
    <w:rsid w:val="00731687"/>
    <w:rsid w:val="00753E1E"/>
    <w:rsid w:val="007C704F"/>
    <w:rsid w:val="009267AD"/>
    <w:rsid w:val="00973D20"/>
    <w:rsid w:val="00AC224A"/>
    <w:rsid w:val="00C1535B"/>
    <w:rsid w:val="00DF052C"/>
    <w:rsid w:val="00D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5013"/>
  <w15:docId w15:val="{15223590-4DD9-4615-8FDE-42E5C262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ristina.kvapilova@n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751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Košanová Martina</dc:creator>
  <cp:lastModifiedBy>Dospělová Alena</cp:lastModifiedBy>
  <cp:revision>12</cp:revision>
  <cp:lastPrinted>2023-05-23T11:51:00Z</cp:lastPrinted>
  <dcterms:created xsi:type="dcterms:W3CDTF">2023-05-18T16:48:00Z</dcterms:created>
  <dcterms:modified xsi:type="dcterms:W3CDTF">2023-05-23T19:15:00Z</dcterms:modified>
</cp:coreProperties>
</file>