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630237" w14:textId="3149CDF1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</w:pP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Národní muzeum otevírá v </w:t>
      </w: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Náprstkov</w:t>
      </w:r>
      <w:r w:rsidR="000234FC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ě</w:t>
      </w: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 muzeu asijských, afrických a</w:t>
      </w:r>
      <w:r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> </w:t>
      </w:r>
      <w:r w:rsidRPr="5B03B648">
        <w:rPr>
          <w:rStyle w:val="normaltextrun"/>
          <w:rFonts w:asciiTheme="minorHAnsi" w:eastAsiaTheme="majorEastAsia" w:hAnsiTheme="minorHAnsi" w:cstheme="minorBidi"/>
          <w:b/>
          <w:bCs/>
          <w:sz w:val="28"/>
          <w:szCs w:val="28"/>
        </w:rPr>
        <w:t xml:space="preserve">amerických kultur výstavu Vietnam blízký a vzdálený </w:t>
      </w:r>
    </w:p>
    <w:p w14:paraId="4F58DF4E" w14:textId="77777777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1F7B9FC2" w14:textId="77777777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eastAsiaTheme="majorEastAsia" w:hAnsiTheme="minorHAnsi" w:cstheme="minorHAnsi"/>
          <w:sz w:val="20"/>
          <w:szCs w:val="20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Tisková zpráva k otevření výstavy Vietnam blízký a vzdálený </w:t>
      </w:r>
    </w:p>
    <w:p w14:paraId="64ACA8F2" w14:textId="5AB75825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eastAsiaTheme="majorEastAsia" w:hAnsiTheme="minorHAnsi" w:cstheme="minorHAnsi"/>
        </w:rPr>
      </w:pP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 xml:space="preserve">Praha, </w:t>
      </w:r>
      <w:r w:rsidR="000234FC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29</w:t>
      </w:r>
      <w:r w:rsidRPr="00706445">
        <w:rPr>
          <w:rStyle w:val="normaltextrun"/>
          <w:rFonts w:asciiTheme="minorHAnsi" w:eastAsiaTheme="majorEastAsia" w:hAnsiTheme="minorHAnsi" w:cstheme="minorHAnsi"/>
          <w:sz w:val="20"/>
          <w:szCs w:val="20"/>
        </w:rPr>
        <w:t>. dubna 2024</w:t>
      </w:r>
      <w:r w:rsidRPr="00706445">
        <w:rPr>
          <w:rStyle w:val="eop"/>
          <w:rFonts w:asciiTheme="minorHAnsi" w:eastAsiaTheme="majorEastAsia" w:hAnsiTheme="minorHAnsi" w:cstheme="minorHAnsi"/>
          <w:sz w:val="20"/>
          <w:szCs w:val="20"/>
        </w:rPr>
        <w:t> </w:t>
      </w:r>
    </w:p>
    <w:p w14:paraId="4EDA3317" w14:textId="77777777" w:rsidR="00F93C7B" w:rsidRPr="00706445" w:rsidRDefault="00F93C7B" w:rsidP="00F93C7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ajorEastAsia" w:hAnsiTheme="minorHAnsi" w:cstheme="minorHAnsi"/>
          <w:b/>
          <w:bCs/>
        </w:rPr>
      </w:pPr>
    </w:p>
    <w:p w14:paraId="23E6D7C4" w14:textId="0BCDE312" w:rsidR="00F93C7B" w:rsidRPr="000E6B27" w:rsidRDefault="00F93C7B" w:rsidP="00F93C7B">
      <w:pPr>
        <w:pStyle w:val="xmsonormal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color w:val="242424"/>
        </w:rPr>
      </w:pPr>
      <w:r w:rsidRPr="000E6B27">
        <w:rPr>
          <w:rFonts w:asciiTheme="minorHAnsi" w:hAnsiTheme="minorHAnsi" w:cstheme="minorHAnsi"/>
          <w:b/>
          <w:bCs/>
        </w:rPr>
        <w:t xml:space="preserve">V Náprstkově muzeu se </w:t>
      </w:r>
      <w:r w:rsidR="000234FC">
        <w:rPr>
          <w:rFonts w:asciiTheme="minorHAnsi" w:hAnsiTheme="minorHAnsi" w:cstheme="minorHAnsi"/>
          <w:b/>
          <w:bCs/>
        </w:rPr>
        <w:t>v úterý 30.</w:t>
      </w:r>
      <w:r w:rsidRPr="000E6B27">
        <w:rPr>
          <w:rFonts w:asciiTheme="minorHAnsi" w:hAnsiTheme="minorHAnsi" w:cstheme="minorHAnsi"/>
          <w:b/>
          <w:bCs/>
        </w:rPr>
        <w:t xml:space="preserve"> dubna otevírá nová výstava s názvem Vietnam blízký a</w:t>
      </w:r>
      <w:r w:rsidR="00CC1856">
        <w:rPr>
          <w:rFonts w:asciiTheme="minorHAnsi" w:hAnsiTheme="minorHAnsi" w:cstheme="minorHAnsi"/>
          <w:b/>
          <w:bCs/>
        </w:rPr>
        <w:t> </w:t>
      </w:r>
      <w:r w:rsidRPr="000E6B27">
        <w:rPr>
          <w:rFonts w:asciiTheme="minorHAnsi" w:hAnsiTheme="minorHAnsi" w:cstheme="minorHAnsi"/>
          <w:b/>
          <w:bCs/>
        </w:rPr>
        <w:t xml:space="preserve">vzdálený. </w:t>
      </w:r>
      <w:r w:rsidRPr="000E6B27"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 xml:space="preserve">Ta </w:t>
      </w:r>
      <w:proofErr w:type="gramStart"/>
      <w:r w:rsidRPr="000E6B27">
        <w:rPr>
          <w:rFonts w:asciiTheme="minorHAnsi" w:hAnsiTheme="minorHAnsi" w:cstheme="minorHAnsi"/>
          <w:b/>
          <w:bCs/>
        </w:rPr>
        <w:t>přiblíží</w:t>
      </w:r>
      <w:proofErr w:type="gramEnd"/>
      <w:r w:rsidRPr="000E6B27">
        <w:rPr>
          <w:rFonts w:asciiTheme="minorHAnsi" w:hAnsiTheme="minorHAnsi" w:cstheme="minorHAnsi"/>
          <w:b/>
          <w:bCs/>
        </w:rPr>
        <w:t xml:space="preserve"> návštěvníkům tradiční vietnamskou kulturu a </w:t>
      </w:r>
      <w:r>
        <w:rPr>
          <w:rFonts w:asciiTheme="minorHAnsi" w:hAnsiTheme="minorHAnsi" w:cstheme="minorHAnsi"/>
          <w:b/>
          <w:bCs/>
        </w:rPr>
        <w:t xml:space="preserve">dlouhou </w:t>
      </w:r>
      <w:r w:rsidRPr="000E6B27">
        <w:rPr>
          <w:rFonts w:asciiTheme="minorHAnsi" w:hAnsiTheme="minorHAnsi" w:cstheme="minorHAnsi"/>
          <w:b/>
          <w:bCs/>
        </w:rPr>
        <w:t>historii</w:t>
      </w:r>
      <w:r>
        <w:rPr>
          <w:rFonts w:asciiTheme="minorHAnsi" w:hAnsiTheme="minorHAnsi" w:cstheme="minorHAnsi"/>
          <w:b/>
          <w:bCs/>
        </w:rPr>
        <w:t xml:space="preserve"> této země</w:t>
      </w:r>
      <w:r w:rsidRPr="000E6B27">
        <w:rPr>
          <w:rFonts w:asciiTheme="minorHAnsi" w:hAnsiTheme="minorHAnsi" w:cstheme="minorHAnsi"/>
          <w:b/>
          <w:bCs/>
        </w:rPr>
        <w:t>, ale i aktuální moderní Vietnam. Zároveň představí</w:t>
      </w:r>
      <w:r w:rsidRPr="000E6B27"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 xml:space="preserve"> </w:t>
      </w:r>
      <w:r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 xml:space="preserve">příběh </w:t>
      </w:r>
      <w:r w:rsidRPr="000E6B27"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>početn</w:t>
      </w:r>
      <w:r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>é</w:t>
      </w:r>
      <w:r w:rsidRPr="000E6B27"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 xml:space="preserve"> komunit</w:t>
      </w:r>
      <w:r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>y</w:t>
      </w:r>
      <w:r w:rsidRPr="000E6B27">
        <w:rPr>
          <w:rFonts w:asciiTheme="minorHAnsi" w:hAnsiTheme="minorHAnsi" w:cstheme="minorHAnsi"/>
          <w:b/>
          <w:bCs/>
          <w:color w:val="242424"/>
          <w:bdr w:val="none" w:sz="0" w:space="0" w:color="auto" w:frame="1"/>
        </w:rPr>
        <w:t xml:space="preserve"> žijící v České republice, vzájemné vztahy obou kultur a problematiku společného soužití.</w:t>
      </w:r>
    </w:p>
    <w:p w14:paraId="69F04EF2" w14:textId="77777777" w:rsidR="00F93C7B" w:rsidRPr="00706445" w:rsidRDefault="00F93C7B" w:rsidP="00F93C7B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</w:rPr>
      </w:pPr>
    </w:p>
    <w:p w14:paraId="43118476" w14:textId="52520E14" w:rsidR="00F93C7B" w:rsidRPr="006B4217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F8112F">
        <w:rPr>
          <w:rFonts w:eastAsia="Times New Roman" w:cstheme="minorHAnsi"/>
          <w:i/>
          <w:iCs/>
          <w:szCs w:val="24"/>
        </w:rPr>
        <w:t>„Výstava Vietnam blízký a vzdálený představuje na české poměry jedinečný projekt, na kterém odborníci Národního muzea spolupracovali společně se samotnou vietnamskou komunitou, a</w:t>
      </w:r>
      <w:r>
        <w:rPr>
          <w:rFonts w:eastAsia="Times New Roman" w:cstheme="minorHAnsi"/>
          <w:i/>
          <w:iCs/>
          <w:szCs w:val="24"/>
        </w:rPr>
        <w:t> </w:t>
      </w:r>
      <w:r w:rsidRPr="00F8112F">
        <w:rPr>
          <w:rFonts w:eastAsia="Times New Roman" w:cstheme="minorHAnsi"/>
          <w:i/>
          <w:iCs/>
          <w:szCs w:val="24"/>
        </w:rPr>
        <w:t>to jak</w:t>
      </w:r>
      <w:r>
        <w:rPr>
          <w:rFonts w:eastAsia="Times New Roman" w:cstheme="minorHAnsi"/>
          <w:i/>
          <w:iCs/>
          <w:szCs w:val="24"/>
        </w:rPr>
        <w:t xml:space="preserve"> s</w:t>
      </w:r>
      <w:r w:rsidRPr="00F8112F">
        <w:rPr>
          <w:rFonts w:eastAsia="Times New Roman" w:cstheme="minorHAnsi"/>
          <w:i/>
          <w:iCs/>
          <w:szCs w:val="24"/>
        </w:rPr>
        <w:t xml:space="preserve"> jednotlivci, tak i </w:t>
      </w:r>
      <w:r>
        <w:rPr>
          <w:rFonts w:eastAsia="Times New Roman" w:cstheme="minorHAnsi"/>
          <w:i/>
          <w:iCs/>
          <w:szCs w:val="24"/>
        </w:rPr>
        <w:t xml:space="preserve">s </w:t>
      </w:r>
      <w:r w:rsidRPr="00F8112F">
        <w:rPr>
          <w:rFonts w:eastAsia="Times New Roman" w:cstheme="minorHAnsi"/>
          <w:i/>
          <w:iCs/>
          <w:szCs w:val="24"/>
        </w:rPr>
        <w:t xml:space="preserve">česko-vietnamskými organizacemi. Proto věřím, že </w:t>
      </w:r>
      <w:r>
        <w:rPr>
          <w:rFonts w:eastAsia="Times New Roman" w:cstheme="minorHAnsi"/>
          <w:i/>
          <w:iCs/>
          <w:szCs w:val="24"/>
        </w:rPr>
        <w:t>výstava přinese</w:t>
      </w:r>
      <w:r w:rsidRPr="00F8112F">
        <w:rPr>
          <w:rFonts w:eastAsia="Times New Roman" w:cstheme="minorHAnsi"/>
          <w:i/>
          <w:iCs/>
          <w:szCs w:val="24"/>
        </w:rPr>
        <w:t xml:space="preserve"> návštěvníkům autentický zážitek a </w:t>
      </w:r>
      <w:r>
        <w:rPr>
          <w:rFonts w:eastAsia="Times New Roman" w:cstheme="minorHAnsi"/>
          <w:i/>
          <w:iCs/>
          <w:szCs w:val="24"/>
        </w:rPr>
        <w:t xml:space="preserve">osvětlení různých stránek vietnamské historie, ale především také </w:t>
      </w:r>
      <w:r w:rsidRPr="00F8112F">
        <w:rPr>
          <w:rFonts w:eastAsia="Times New Roman" w:cstheme="minorHAnsi"/>
          <w:i/>
          <w:iCs/>
          <w:szCs w:val="24"/>
        </w:rPr>
        <w:t>představu o současné vietnamské kultuře a utváření a fungování vietnamské komunity v České republice. Výstava zároveň reflektuje aspekty vzájemného soužití</w:t>
      </w:r>
      <w:r>
        <w:rPr>
          <w:rFonts w:eastAsia="Times New Roman" w:cstheme="minorHAnsi"/>
          <w:i/>
          <w:iCs/>
          <w:szCs w:val="24"/>
        </w:rPr>
        <w:t xml:space="preserve"> a</w:t>
      </w:r>
      <w:r w:rsidR="003D2FF9">
        <w:rPr>
          <w:rFonts w:eastAsia="Times New Roman" w:cstheme="minorHAnsi"/>
          <w:i/>
          <w:iCs/>
          <w:szCs w:val="24"/>
        </w:rPr>
        <w:t> </w:t>
      </w:r>
      <w:r>
        <w:rPr>
          <w:rFonts w:eastAsia="Times New Roman" w:cstheme="minorHAnsi"/>
          <w:i/>
          <w:iCs/>
          <w:szCs w:val="24"/>
        </w:rPr>
        <w:t>podněcuje dialog a porozumění mezi různými kulturami</w:t>
      </w:r>
      <w:r w:rsidRPr="00F8112F">
        <w:rPr>
          <w:rFonts w:eastAsia="Times New Roman" w:cstheme="minorHAnsi"/>
          <w:i/>
          <w:iCs/>
          <w:szCs w:val="24"/>
        </w:rPr>
        <w:t>,“</w:t>
      </w:r>
      <w:r>
        <w:rPr>
          <w:rFonts w:eastAsia="Times New Roman" w:cstheme="minorHAnsi"/>
          <w:szCs w:val="24"/>
        </w:rPr>
        <w:t xml:space="preserve"> říká generální ředitel Národního muzea Michal Lukeš. </w:t>
      </w:r>
    </w:p>
    <w:p w14:paraId="121387F3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</w:p>
    <w:p w14:paraId="12532A08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P</w:t>
      </w:r>
      <w:r w:rsidRPr="00FC62C5">
        <w:rPr>
          <w:rFonts w:eastAsia="Times New Roman" w:cstheme="minorHAnsi"/>
          <w:szCs w:val="24"/>
        </w:rPr>
        <w:t xml:space="preserve">rvní část výstavy s názvem Vietnam vzdálený </w:t>
      </w:r>
      <w:r>
        <w:rPr>
          <w:rFonts w:eastAsia="Times New Roman" w:cstheme="minorHAnsi"/>
          <w:szCs w:val="24"/>
        </w:rPr>
        <w:t xml:space="preserve">seznámí návštěvníky Náprstkova muzea s historií a kulturou této země, a především prostřednictvím dobových fotografií a infografik s mapami akcentuje kontrast mezi tradičním a moderním Vietnamem. Připomene střídání dynastií, období kolonizace, věčný boj o nezávislost i složité 20. století včetně dlouhotrvajícího konfliktu, který byl provázen řadou válečných zločinů. </w:t>
      </w:r>
    </w:p>
    <w:p w14:paraId="1B802397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1DE2118D" w14:textId="3C6A9DBC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Druhá část výstavy s názvem Češi a Vietnam je zaměřena na vztahy mezi oběma zeměmi a české objevování oblasti Vietnamu a Indočíny. </w:t>
      </w:r>
      <w:r w:rsidR="00F541A2">
        <w:rPr>
          <w:rFonts w:eastAsia="Times New Roman" w:cstheme="minorHAnsi"/>
          <w:szCs w:val="24"/>
        </w:rPr>
        <w:t>Zejména</w:t>
      </w:r>
      <w:r>
        <w:rPr>
          <w:rFonts w:eastAsia="Times New Roman" w:cstheme="minorHAnsi"/>
          <w:szCs w:val="24"/>
        </w:rPr>
        <w:t xml:space="preserve"> prostřednictvím exponátů nejen ze</w:t>
      </w:r>
      <w:r w:rsidR="003E1A97">
        <w:rPr>
          <w:rFonts w:eastAsia="Times New Roman" w:cstheme="minorHAnsi"/>
          <w:szCs w:val="24"/>
        </w:rPr>
        <w:t> </w:t>
      </w:r>
      <w:r>
        <w:rPr>
          <w:rFonts w:eastAsia="Times New Roman" w:cstheme="minorHAnsi"/>
          <w:szCs w:val="24"/>
        </w:rPr>
        <w:t xml:space="preserve">sbírek Náprstkova muzea představí výstava základní přehled vývoje vztahů a způsob, jakým byl Vietnam prezentován československé a české veřejnosti. Mezi předměty denní potřeby a dekorativními předměty, jako jsou šperky, oděvy a doplňky, jídelní pomůcky pro tradiční stolování, hudební nástroje, hračky či sošky především s náboženskými motivy si budou moci návštěvníci prohlédnout také Národním archivem ČR zapůjčenou </w:t>
      </w:r>
      <w:r w:rsidRPr="00CC7C19">
        <w:rPr>
          <w:rFonts w:eastAsia="Times New Roman" w:cstheme="minorHAnsi"/>
          <w:szCs w:val="24"/>
        </w:rPr>
        <w:t>dochovanou deklaraci vzniku Fronty národního osvobození Jižního Vietnamu, která byla jako slavnostní oznámení předána č</w:t>
      </w:r>
      <w:r>
        <w:rPr>
          <w:rFonts w:eastAsia="Times New Roman" w:cstheme="minorHAnsi"/>
          <w:szCs w:val="24"/>
        </w:rPr>
        <w:t>eskoslovenské</w:t>
      </w:r>
      <w:r w:rsidRPr="00CC7C19">
        <w:rPr>
          <w:rFonts w:eastAsia="Times New Roman" w:cstheme="minorHAnsi"/>
          <w:szCs w:val="24"/>
        </w:rPr>
        <w:t xml:space="preserve"> vládě</w:t>
      </w:r>
      <w:r>
        <w:rPr>
          <w:rFonts w:eastAsia="Times New Roman" w:cstheme="minorHAnsi"/>
          <w:szCs w:val="24"/>
        </w:rPr>
        <w:t xml:space="preserve"> a v 60. letech rozhořela válku ve Vietnamu, do které se zapojily také Spojené státy americké. </w:t>
      </w:r>
    </w:p>
    <w:p w14:paraId="04C822D2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0CEC888A" w14:textId="2E974C4B" w:rsidR="00F93C7B" w:rsidRDefault="00F93C7B" w:rsidP="00F93C7B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Třetí část výstavy s názvem Vietnam blízký nabídne pohled na vietnamskou menšinu žijící v České republice, a kromě symbolických předmětů obsahuje rozsáhlou multimediální sekci. Ta zahrnuje audio a video rozhovory </w:t>
      </w:r>
      <w:r w:rsidRPr="00706445">
        <w:rPr>
          <w:rFonts w:cstheme="minorHAnsi"/>
          <w:szCs w:val="24"/>
        </w:rPr>
        <w:t>s pamětníky či osobnostmi vlastní minority</w:t>
      </w:r>
      <w:r>
        <w:rPr>
          <w:rFonts w:cstheme="minorHAnsi"/>
          <w:szCs w:val="24"/>
        </w:rPr>
        <w:t>, která nechá návštěvníky nahlédnout do aktuálních témat, jako jsou rasismus či perspektiva českého vnímání a s n</w:t>
      </w:r>
      <w:r w:rsidR="0094774D">
        <w:rPr>
          <w:rFonts w:cstheme="minorHAnsi"/>
          <w:szCs w:val="24"/>
        </w:rPr>
        <w:t>imi</w:t>
      </w:r>
      <w:r>
        <w:rPr>
          <w:rFonts w:cstheme="minorHAnsi"/>
          <w:szCs w:val="24"/>
        </w:rPr>
        <w:t xml:space="preserve"> spojené stereotypní představy o vietnamské komunitě nebo sociální změny ve společnosti a na ně navazující střet tradic a modernity. </w:t>
      </w:r>
    </w:p>
    <w:p w14:paraId="693EDD16" w14:textId="77777777" w:rsidR="00F93C7B" w:rsidRDefault="00F93C7B" w:rsidP="00F93C7B">
      <w:pPr>
        <w:spacing w:after="0" w:line="240" w:lineRule="auto"/>
        <w:jc w:val="both"/>
        <w:rPr>
          <w:rFonts w:cstheme="minorHAnsi"/>
          <w:szCs w:val="24"/>
        </w:rPr>
      </w:pPr>
    </w:p>
    <w:p w14:paraId="2BB495B8" w14:textId="77777777" w:rsidR="00F93C7B" w:rsidRPr="00FF360F" w:rsidRDefault="00F93C7B" w:rsidP="00F93C7B">
      <w:pPr>
        <w:spacing w:after="0" w:line="240" w:lineRule="auto"/>
        <w:jc w:val="both"/>
        <w:rPr>
          <w:rFonts w:cstheme="minorHAnsi"/>
          <w:szCs w:val="24"/>
        </w:rPr>
      </w:pPr>
      <w:r>
        <w:rPr>
          <w:rFonts w:cstheme="minorHAnsi"/>
          <w:szCs w:val="24"/>
        </w:rPr>
        <w:t xml:space="preserve">Výstava Vietnam blízký a vzdálený bude v Náprstkově muzeu asijských, afrických a amerických kultur na pražském Betlémském náměstí otevřena až do konce příštího roku. </w:t>
      </w:r>
    </w:p>
    <w:p w14:paraId="49E08FEE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46FE805E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Více informací naleznete na </w:t>
      </w:r>
      <w:hyperlink r:id="rId10" w:history="1">
        <w:r>
          <w:rPr>
            <w:rStyle w:val="Hypertextovodkaz"/>
            <w:rFonts w:eastAsia="Times New Roman" w:cstheme="minorHAnsi"/>
            <w:szCs w:val="24"/>
          </w:rPr>
          <w:t>www.nm.cz</w:t>
        </w:r>
      </w:hyperlink>
    </w:p>
    <w:p w14:paraId="2C8F66FF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146F1E1B" w14:textId="77777777" w:rsidR="00F93C7B" w:rsidRDefault="00F93C7B" w:rsidP="00F93C7B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Cs w:val="24"/>
        </w:rPr>
      </w:pPr>
      <w:r>
        <w:rPr>
          <w:rFonts w:eastAsia="Calibri" w:cstheme="minorHAnsi"/>
          <w:b/>
          <w:color w:val="A50343"/>
          <w:szCs w:val="24"/>
        </w:rPr>
        <w:t>Mgr. Kristina Kvapilová</w:t>
      </w:r>
    </w:p>
    <w:p w14:paraId="05E2A0A5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i/>
          <w:szCs w:val="24"/>
        </w:rPr>
      </w:pPr>
      <w:r>
        <w:rPr>
          <w:rFonts w:eastAsia="Calibri" w:cstheme="minorHAnsi"/>
          <w:i/>
          <w:szCs w:val="24"/>
        </w:rPr>
        <w:t xml:space="preserve">Vedoucí Oddělení vnějších vztahů </w:t>
      </w:r>
    </w:p>
    <w:p w14:paraId="62397B35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b/>
          <w:iCs/>
          <w:szCs w:val="24"/>
        </w:rPr>
      </w:pPr>
      <w:r>
        <w:rPr>
          <w:rFonts w:eastAsia="Calibri" w:cstheme="minorHAnsi"/>
          <w:iCs/>
          <w:szCs w:val="24"/>
        </w:rPr>
        <w:t xml:space="preserve">NÁRODNÍ MUZEUM       </w:t>
      </w:r>
    </w:p>
    <w:p w14:paraId="523892F8" w14:textId="77777777" w:rsidR="00F93C7B" w:rsidRDefault="00F93C7B" w:rsidP="00F93C7B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T:</w:t>
      </w:r>
      <w:r>
        <w:rPr>
          <w:rFonts w:eastAsia="Calibri" w:cstheme="minorHAnsi"/>
          <w:szCs w:val="24"/>
        </w:rPr>
        <w:t xml:space="preserve"> +420 224 497 250                                      </w:t>
      </w:r>
    </w:p>
    <w:p w14:paraId="5F6B1174" w14:textId="77777777" w:rsidR="00F93C7B" w:rsidRDefault="00F93C7B" w:rsidP="00F93C7B">
      <w:pPr>
        <w:spacing w:after="0" w:line="240" w:lineRule="auto"/>
        <w:jc w:val="both"/>
        <w:rPr>
          <w:rFonts w:eastAsia="Calibri" w:cstheme="minorHAnsi"/>
          <w:szCs w:val="24"/>
        </w:rPr>
      </w:pPr>
      <w:r>
        <w:rPr>
          <w:rFonts w:eastAsia="Calibri" w:cstheme="minorHAnsi"/>
          <w:color w:val="A50343"/>
          <w:szCs w:val="24"/>
        </w:rPr>
        <w:t>M:</w:t>
      </w:r>
      <w:r>
        <w:rPr>
          <w:rFonts w:eastAsia="Calibri" w:cstheme="minorHAnsi"/>
          <w:szCs w:val="24"/>
        </w:rPr>
        <w:t xml:space="preserve"> +420 731 514 077           </w:t>
      </w:r>
    </w:p>
    <w:p w14:paraId="1D1D431C" w14:textId="2989756B" w:rsidR="00A12D2E" w:rsidRPr="00F93C7B" w:rsidRDefault="00F93C7B" w:rsidP="00F93C7B">
      <w:r>
        <w:rPr>
          <w:rFonts w:eastAsia="Calibri" w:cstheme="minorHAnsi"/>
          <w:color w:val="A50343"/>
          <w:szCs w:val="24"/>
        </w:rPr>
        <w:t xml:space="preserve">E: </w:t>
      </w:r>
      <w:hyperlink r:id="rId11" w:history="1">
        <w:r>
          <w:rPr>
            <w:rStyle w:val="Hypertextovodkaz"/>
            <w:rFonts w:eastAsia="Calibri" w:cstheme="minorHAnsi"/>
            <w:szCs w:val="24"/>
          </w:rPr>
          <w:t>kristina.kvapilova@nm.cz</w:t>
        </w:r>
      </w:hyperlink>
    </w:p>
    <w:sectPr w:rsidR="00A12D2E" w:rsidRPr="00F93C7B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9D276E" w14:textId="77777777" w:rsidR="000F664B" w:rsidRDefault="000F664B" w:rsidP="006F2CD0">
      <w:pPr>
        <w:spacing w:after="0" w:line="240" w:lineRule="auto"/>
      </w:pPr>
      <w:r>
        <w:separator/>
      </w:r>
    </w:p>
  </w:endnote>
  <w:endnote w:type="continuationSeparator" w:id="0">
    <w:p w14:paraId="715E4423" w14:textId="77777777" w:rsidR="000F664B" w:rsidRDefault="000F664B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70C8982E" w:rsidR="0019486E" w:rsidRPr="00F44C06" w:rsidRDefault="00032AE5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5A8319C4" wp14:editId="6500BE87">
          <wp:simplePos x="0" y="0"/>
          <wp:positionH relativeFrom="column">
            <wp:posOffset>-594995</wp:posOffset>
          </wp:positionH>
          <wp:positionV relativeFrom="paragraph">
            <wp:posOffset>-324485</wp:posOffset>
          </wp:positionV>
          <wp:extent cx="6990715" cy="944733"/>
          <wp:effectExtent l="0" t="0" r="0" b="0"/>
          <wp:wrapNone/>
          <wp:docPr id="809562827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AD8C42" w14:textId="77777777" w:rsidR="000F664B" w:rsidRDefault="000F664B" w:rsidP="006F2CD0">
      <w:pPr>
        <w:spacing w:after="0" w:line="240" w:lineRule="auto"/>
      </w:pPr>
      <w:r>
        <w:separator/>
      </w:r>
    </w:p>
  </w:footnote>
  <w:footnote w:type="continuationSeparator" w:id="0">
    <w:p w14:paraId="43D489DF" w14:textId="77777777" w:rsidR="000F664B" w:rsidRDefault="000F664B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4B21F8E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62FED07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34FC"/>
    <w:rsid w:val="0002452E"/>
    <w:rsid w:val="00032AE5"/>
    <w:rsid w:val="000F1822"/>
    <w:rsid w:val="000F664B"/>
    <w:rsid w:val="00156C0C"/>
    <w:rsid w:val="0019486E"/>
    <w:rsid w:val="001B4282"/>
    <w:rsid w:val="001E5D61"/>
    <w:rsid w:val="0023659C"/>
    <w:rsid w:val="002B0B60"/>
    <w:rsid w:val="00362602"/>
    <w:rsid w:val="003D2FF9"/>
    <w:rsid w:val="003D3BE2"/>
    <w:rsid w:val="003E1A97"/>
    <w:rsid w:val="00423758"/>
    <w:rsid w:val="00455A9A"/>
    <w:rsid w:val="00481AAD"/>
    <w:rsid w:val="004A1B15"/>
    <w:rsid w:val="004B5852"/>
    <w:rsid w:val="00554F2D"/>
    <w:rsid w:val="00563338"/>
    <w:rsid w:val="006F2CD0"/>
    <w:rsid w:val="007419B0"/>
    <w:rsid w:val="00784513"/>
    <w:rsid w:val="008022AC"/>
    <w:rsid w:val="00827681"/>
    <w:rsid w:val="009100BF"/>
    <w:rsid w:val="00932F2E"/>
    <w:rsid w:val="0094774D"/>
    <w:rsid w:val="00956CCE"/>
    <w:rsid w:val="009801B1"/>
    <w:rsid w:val="009C48E6"/>
    <w:rsid w:val="00A12D2E"/>
    <w:rsid w:val="00B46332"/>
    <w:rsid w:val="00BE08E3"/>
    <w:rsid w:val="00C041BB"/>
    <w:rsid w:val="00C128F9"/>
    <w:rsid w:val="00C27464"/>
    <w:rsid w:val="00C562BD"/>
    <w:rsid w:val="00C95ABB"/>
    <w:rsid w:val="00CC1856"/>
    <w:rsid w:val="00D4263F"/>
    <w:rsid w:val="00E32FDA"/>
    <w:rsid w:val="00E6704A"/>
    <w:rsid w:val="00EB05C6"/>
    <w:rsid w:val="00ED022C"/>
    <w:rsid w:val="00EF7252"/>
    <w:rsid w:val="00F44C06"/>
    <w:rsid w:val="00F541A2"/>
    <w:rsid w:val="00F81D78"/>
    <w:rsid w:val="00F93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character" w:customStyle="1" w:styleId="normaltextrun">
    <w:name w:val="normaltextrun"/>
    <w:basedOn w:val="Standardnpsmoodstavce"/>
    <w:rsid w:val="00F93C7B"/>
  </w:style>
  <w:style w:type="paragraph" w:customStyle="1" w:styleId="paragraph">
    <w:name w:val="paragraph"/>
    <w:basedOn w:val="Normln"/>
    <w:rsid w:val="00F93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F93C7B"/>
  </w:style>
  <w:style w:type="paragraph" w:customStyle="1" w:styleId="xmsonormal">
    <w:name w:val="x_msonormal"/>
    <w:basedOn w:val="Normln"/>
    <w:rsid w:val="00F93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://www.nm.cz" TargetMode="Externa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6" ma:contentTypeDescription="Vytvoří nový dokument" ma:contentTypeScope="" ma:versionID="5309bf61c17cd47746cfe1dd9956e775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d85e23d1bb63376a7ddbaba68682a194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bfac486-da90-49fd-b400-4f6e5f0e130a" xsi:nil="true"/>
    <lcf76f155ced4ddcb4097134ff3c332f xmlns="29cf88d1-fac0-4e18-b4ca-b302876f48cf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AFF6857-A8A8-4014-83C6-65D9C7EE6E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  <ds:schemaRef ds:uri="1bfac486-da90-49fd-b400-4f6e5f0e130a"/>
    <ds:schemaRef ds:uri="29cf88d1-fac0-4e18-b4ca-b302876f48cf"/>
  </ds:schemaRefs>
</ds:datastoreItem>
</file>

<file path=customXml/itemProps4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495</Words>
  <Characters>2927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9</cp:revision>
  <cp:lastPrinted>2018-03-05T11:55:00Z</cp:lastPrinted>
  <dcterms:created xsi:type="dcterms:W3CDTF">2024-04-29T06:02:00Z</dcterms:created>
  <dcterms:modified xsi:type="dcterms:W3CDTF">2024-04-29T06:15:00Z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