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2E" w:rsidRDefault="003803F1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200. výročí založení Národního muzea připomínají pamětní mince a poštovní známka</w:t>
      </w:r>
    </w:p>
    <w:p w:rsidR="009830F0" w:rsidRDefault="009830F0" w:rsidP="009830F0">
      <w:pPr>
        <w:jc w:val="both"/>
        <w:rPr>
          <w:rFonts w:cstheme="minorHAnsi"/>
          <w:sz w:val="20"/>
          <w:szCs w:val="20"/>
        </w:rPr>
      </w:pPr>
      <w:r w:rsidRPr="00E33B75">
        <w:rPr>
          <w:rFonts w:cstheme="minorHAnsi"/>
          <w:sz w:val="20"/>
          <w:szCs w:val="20"/>
        </w:rPr>
        <w:t>Tisková zpráva k</w:t>
      </w:r>
      <w:r w:rsidR="00EA490B">
        <w:rPr>
          <w:rFonts w:cstheme="minorHAnsi"/>
          <w:sz w:val="20"/>
          <w:szCs w:val="20"/>
        </w:rPr>
        <w:t> vydání pamětní mince a poštovních známek</w:t>
      </w:r>
    </w:p>
    <w:p w:rsidR="009830F0" w:rsidRPr="009830F0" w:rsidRDefault="00EA490B" w:rsidP="009830F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10. října</w:t>
      </w:r>
      <w:r w:rsidR="009830F0">
        <w:rPr>
          <w:rFonts w:cstheme="minorHAnsi"/>
          <w:sz w:val="20"/>
          <w:szCs w:val="20"/>
        </w:rPr>
        <w:t xml:space="preserve"> 2018</w:t>
      </w:r>
    </w:p>
    <w:p w:rsidR="006A4277" w:rsidRDefault="00194AB4" w:rsidP="006A4277">
      <w:pPr>
        <w:jc w:val="both"/>
        <w:rPr>
          <w:b/>
        </w:rPr>
      </w:pPr>
      <w:r>
        <w:rPr>
          <w:b/>
        </w:rPr>
        <w:br/>
        <w:t xml:space="preserve">Národní muzeum v letošním roce slaví významné jubileum, které je doprovázeno řadou výjimečných událostí. Jednou z nich je bezesporu vydání </w:t>
      </w:r>
      <w:r w:rsidR="002822C3">
        <w:rPr>
          <w:b/>
        </w:rPr>
        <w:t xml:space="preserve">pamětní </w:t>
      </w:r>
      <w:r w:rsidR="000754A4">
        <w:rPr>
          <w:b/>
        </w:rPr>
        <w:t xml:space="preserve">stříbrné </w:t>
      </w:r>
      <w:r w:rsidR="00821877">
        <w:rPr>
          <w:b/>
        </w:rPr>
        <w:t>mince a </w:t>
      </w:r>
      <w:r w:rsidR="00981AEC">
        <w:rPr>
          <w:b/>
        </w:rPr>
        <w:t>příležitostné</w:t>
      </w:r>
      <w:r w:rsidR="00B215A8">
        <w:rPr>
          <w:b/>
        </w:rPr>
        <w:t xml:space="preserve"> </w:t>
      </w:r>
      <w:r w:rsidR="002822C3">
        <w:rPr>
          <w:b/>
        </w:rPr>
        <w:t>poš</w:t>
      </w:r>
      <w:r w:rsidR="003803F1">
        <w:rPr>
          <w:b/>
        </w:rPr>
        <w:t>tovní známky</w:t>
      </w:r>
      <w:r>
        <w:rPr>
          <w:b/>
        </w:rPr>
        <w:t>, k</w:t>
      </w:r>
      <w:r w:rsidR="00494408">
        <w:rPr>
          <w:b/>
        </w:rPr>
        <w:t xml:space="preserve">teré připomínají 200. výročí </w:t>
      </w:r>
      <w:r w:rsidR="000754A4">
        <w:rPr>
          <w:b/>
        </w:rPr>
        <w:t xml:space="preserve">založení </w:t>
      </w:r>
      <w:r w:rsidR="001119C7">
        <w:rPr>
          <w:b/>
        </w:rPr>
        <w:t xml:space="preserve">této </w:t>
      </w:r>
      <w:r w:rsidR="00821877">
        <w:rPr>
          <w:b/>
        </w:rPr>
        <w:t>muzejní instituce</w:t>
      </w:r>
      <w:r w:rsidR="000754A4">
        <w:rPr>
          <w:b/>
        </w:rPr>
        <w:t>.</w:t>
      </w:r>
    </w:p>
    <w:p w:rsidR="008740B3" w:rsidRDefault="00EA490B" w:rsidP="0001720F">
      <w:pPr>
        <w:spacing w:before="240"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01720F">
        <w:rPr>
          <w:rFonts w:ascii="Calibri" w:eastAsia="Times New Roman" w:hAnsi="Calibri" w:cs="Times New Roman"/>
          <w:szCs w:val="24"/>
          <w:lang w:eastAsia="cs-CZ"/>
        </w:rPr>
        <w:br/>
      </w:r>
      <w:r w:rsidR="000754A4" w:rsidRPr="0001720F">
        <w:rPr>
          <w:rFonts w:ascii="Calibri" w:eastAsia="Times New Roman" w:hAnsi="Calibri" w:cs="Times New Roman"/>
          <w:szCs w:val="24"/>
          <w:lang w:eastAsia="cs-CZ"/>
        </w:rPr>
        <w:t>„</w:t>
      </w:r>
      <w:r w:rsidR="006A4277" w:rsidRPr="0001720F">
        <w:rPr>
          <w:rFonts w:ascii="Calibri" w:eastAsia="Times New Roman" w:hAnsi="Calibri" w:cs="Times New Roman"/>
          <w:i/>
          <w:szCs w:val="24"/>
          <w:lang w:eastAsia="cs-CZ"/>
        </w:rPr>
        <w:t>Tento</w:t>
      </w:r>
      <w:r w:rsidR="000754A4" w:rsidRPr="0001720F">
        <w:rPr>
          <w:rFonts w:ascii="Calibri" w:eastAsia="Times New Roman" w:hAnsi="Calibri" w:cs="Times New Roman"/>
          <w:i/>
          <w:szCs w:val="24"/>
          <w:lang w:eastAsia="cs-CZ"/>
        </w:rPr>
        <w:t xml:space="preserve"> rok je pro Národní muzeum přelomovým. </w:t>
      </w:r>
      <w:r w:rsidR="006A4277" w:rsidRPr="0001720F">
        <w:rPr>
          <w:rFonts w:ascii="Calibri" w:eastAsia="Times New Roman" w:hAnsi="Calibri" w:cs="Times New Roman"/>
          <w:i/>
          <w:szCs w:val="24"/>
          <w:lang w:eastAsia="cs-CZ"/>
        </w:rPr>
        <w:t xml:space="preserve">Slaví přesně dvě století své existence, navíc bude po dlouhé rekonstrukci </w:t>
      </w:r>
      <w:r w:rsidR="00821877" w:rsidRPr="0001720F">
        <w:rPr>
          <w:rFonts w:ascii="Calibri" w:eastAsia="Times New Roman" w:hAnsi="Calibri" w:cs="Times New Roman"/>
          <w:i/>
          <w:szCs w:val="24"/>
          <w:lang w:eastAsia="cs-CZ"/>
        </w:rPr>
        <w:t xml:space="preserve">28. října částečně </w:t>
      </w:r>
      <w:r w:rsidR="006A4277" w:rsidRPr="0001720F">
        <w:rPr>
          <w:rFonts w:ascii="Calibri" w:eastAsia="Times New Roman" w:hAnsi="Calibri" w:cs="Times New Roman"/>
          <w:i/>
          <w:szCs w:val="24"/>
          <w:lang w:eastAsia="cs-CZ"/>
        </w:rPr>
        <w:t>otevřena Historická budova. Jsem rád, že ve spolupráci s Českou národní bankou</w:t>
      </w:r>
      <w:r w:rsidR="00EF14E4" w:rsidRPr="0001720F">
        <w:rPr>
          <w:rFonts w:ascii="Calibri" w:eastAsia="Times New Roman" w:hAnsi="Calibri" w:cs="Times New Roman"/>
          <w:i/>
          <w:szCs w:val="24"/>
          <w:lang w:eastAsia="cs-CZ"/>
        </w:rPr>
        <w:t>, Českou mincovnou</w:t>
      </w:r>
      <w:r w:rsidR="006A4277" w:rsidRPr="0001720F">
        <w:rPr>
          <w:rFonts w:ascii="Calibri" w:eastAsia="Times New Roman" w:hAnsi="Calibri" w:cs="Times New Roman"/>
          <w:i/>
          <w:szCs w:val="24"/>
          <w:lang w:eastAsia="cs-CZ"/>
        </w:rPr>
        <w:t xml:space="preserve"> </w:t>
      </w:r>
      <w:r w:rsidR="000A0ECB" w:rsidRPr="0001720F">
        <w:rPr>
          <w:rFonts w:ascii="Calibri" w:eastAsia="Times New Roman" w:hAnsi="Calibri" w:cs="Times New Roman"/>
          <w:i/>
          <w:szCs w:val="24"/>
          <w:lang w:eastAsia="cs-CZ"/>
        </w:rPr>
        <w:t>a Českou poštou vydáním mince a </w:t>
      </w:r>
      <w:r w:rsidR="006A4277" w:rsidRPr="0001720F">
        <w:rPr>
          <w:rFonts w:ascii="Calibri" w:eastAsia="Times New Roman" w:hAnsi="Calibri" w:cs="Times New Roman"/>
          <w:i/>
          <w:szCs w:val="24"/>
          <w:lang w:eastAsia="cs-CZ"/>
        </w:rPr>
        <w:t xml:space="preserve">známky připomeneme význam Národního muzea, které již 200 let </w:t>
      </w:r>
      <w:r w:rsidR="00821877" w:rsidRPr="0001720F">
        <w:rPr>
          <w:rFonts w:ascii="Calibri" w:eastAsia="Times New Roman" w:hAnsi="Calibri" w:cs="Times New Roman"/>
          <w:i/>
          <w:szCs w:val="24"/>
          <w:lang w:eastAsia="cs-CZ"/>
        </w:rPr>
        <w:t>sbírá, uchovává, vystavuje a vzdělává,</w:t>
      </w:r>
      <w:r w:rsidR="00821877" w:rsidRPr="0001720F">
        <w:rPr>
          <w:rFonts w:ascii="Calibri" w:eastAsia="Times New Roman" w:hAnsi="Calibri" w:cs="Times New Roman"/>
          <w:szCs w:val="24"/>
          <w:lang w:eastAsia="cs-CZ"/>
        </w:rPr>
        <w:t xml:space="preserve">“ </w:t>
      </w:r>
      <w:r w:rsidR="00770462" w:rsidRPr="0001720F">
        <w:rPr>
          <w:rFonts w:ascii="Calibri" w:eastAsia="Times New Roman" w:hAnsi="Calibri" w:cs="Times New Roman"/>
          <w:szCs w:val="24"/>
          <w:lang w:eastAsia="cs-CZ"/>
        </w:rPr>
        <w:t>řekl</w:t>
      </w:r>
      <w:r w:rsidR="00821877" w:rsidRPr="0001720F">
        <w:rPr>
          <w:rFonts w:ascii="Calibri" w:eastAsia="Times New Roman" w:hAnsi="Calibri" w:cs="Times New Roman"/>
          <w:szCs w:val="24"/>
          <w:lang w:eastAsia="cs-CZ"/>
        </w:rPr>
        <w:t xml:space="preserve"> generální ředitel Národního muzea Michal Lukeš.</w:t>
      </w:r>
    </w:p>
    <w:p w:rsidR="008740B3" w:rsidRPr="00AD457D" w:rsidRDefault="004052A2" w:rsidP="008740B3">
      <w:pPr>
        <w:jc w:val="both"/>
        <w:rPr>
          <w:rFonts w:ascii="Calibri" w:eastAsia="Times New Roman" w:hAnsi="Calibri" w:cs="Times New Roman"/>
          <w:b/>
          <w:szCs w:val="24"/>
          <w:lang w:eastAsia="cs-CZ"/>
        </w:rPr>
      </w:pPr>
      <w:r w:rsidRPr="00AD457D">
        <w:rPr>
          <w:rFonts w:ascii="Calibri" w:eastAsia="Times New Roman" w:hAnsi="Calibri" w:cs="Times New Roman"/>
          <w:b/>
          <w:szCs w:val="24"/>
          <w:lang w:eastAsia="cs-CZ"/>
        </w:rPr>
        <w:t xml:space="preserve">Pamětní mince </w:t>
      </w:r>
      <w:r w:rsidR="00AD457D" w:rsidRPr="00AD457D">
        <w:rPr>
          <w:rFonts w:ascii="Calibri" w:eastAsia="Times New Roman" w:hAnsi="Calibri" w:cs="Times New Roman"/>
          <w:b/>
          <w:szCs w:val="24"/>
          <w:lang w:eastAsia="cs-CZ"/>
        </w:rPr>
        <w:t>s plejtvákem i denárem</w:t>
      </w:r>
    </w:p>
    <w:p w:rsidR="005A590E" w:rsidRDefault="00821877" w:rsidP="000754A4">
      <w:pPr>
        <w:spacing w:before="240"/>
        <w:jc w:val="both"/>
        <w:rPr>
          <w:rFonts w:ascii="Calibri" w:eastAsia="Times New Roman" w:hAnsi="Calibri" w:cs="Times New Roman"/>
          <w:szCs w:val="24"/>
          <w:lang w:eastAsia="cs-CZ"/>
        </w:rPr>
      </w:pPr>
      <w:r>
        <w:rPr>
          <w:rFonts w:ascii="Calibri" w:eastAsia="Times New Roman" w:hAnsi="Calibri" w:cs="Times New Roman"/>
          <w:szCs w:val="24"/>
          <w:lang w:eastAsia="cs-CZ"/>
        </w:rPr>
        <w:t>Pamětní stříbrná mince, vydaná Českou národní bankou</w:t>
      </w:r>
      <w:r w:rsidR="00E221A8">
        <w:rPr>
          <w:rFonts w:ascii="Calibri" w:eastAsia="Times New Roman" w:hAnsi="Calibri" w:cs="Times New Roman"/>
          <w:szCs w:val="24"/>
          <w:lang w:eastAsia="cs-CZ"/>
        </w:rPr>
        <w:t xml:space="preserve"> a ražená Českou mincovnou</w:t>
      </w:r>
      <w:r>
        <w:rPr>
          <w:rFonts w:ascii="Calibri" w:eastAsia="Times New Roman" w:hAnsi="Calibri" w:cs="Times New Roman"/>
          <w:szCs w:val="24"/>
          <w:lang w:eastAsia="cs-CZ"/>
        </w:rPr>
        <w:t>, má nominální hodnotu 200 korun</w:t>
      </w:r>
      <w:r w:rsidR="00B215A8">
        <w:rPr>
          <w:rFonts w:ascii="Calibri" w:eastAsia="Times New Roman" w:hAnsi="Calibri" w:cs="Times New Roman"/>
          <w:szCs w:val="24"/>
          <w:lang w:eastAsia="cs-CZ"/>
        </w:rPr>
        <w:t xml:space="preserve"> a jejím autorem je</w:t>
      </w:r>
      <w:r w:rsidR="001119C7">
        <w:rPr>
          <w:rFonts w:ascii="Calibri" w:eastAsia="Times New Roman" w:hAnsi="Calibri" w:cs="Times New Roman"/>
          <w:szCs w:val="24"/>
          <w:lang w:eastAsia="cs-CZ"/>
        </w:rPr>
        <w:t xml:space="preserve"> medailér Petr Horák. </w:t>
      </w:r>
      <w:r w:rsidR="00440CB1">
        <w:rPr>
          <w:rFonts w:ascii="Calibri" w:eastAsia="Times New Roman" w:hAnsi="Calibri" w:cs="Times New Roman"/>
          <w:szCs w:val="24"/>
          <w:lang w:eastAsia="cs-CZ"/>
        </w:rPr>
        <w:t>Na lícní straně</w:t>
      </w:r>
      <w:r w:rsidR="001119C7">
        <w:rPr>
          <w:rFonts w:ascii="Calibri" w:eastAsia="Times New Roman" w:hAnsi="Calibri" w:cs="Times New Roman"/>
          <w:szCs w:val="24"/>
          <w:lang w:eastAsia="cs-CZ"/>
        </w:rPr>
        <w:t xml:space="preserve"> </w:t>
      </w:r>
      <w:r w:rsidR="00B215A8">
        <w:rPr>
          <w:rFonts w:ascii="Calibri" w:eastAsia="Times New Roman" w:hAnsi="Calibri" w:cs="Times New Roman"/>
          <w:szCs w:val="24"/>
          <w:lang w:eastAsia="cs-CZ"/>
        </w:rPr>
        <w:t xml:space="preserve">mince </w:t>
      </w:r>
      <w:r w:rsidR="001119C7">
        <w:rPr>
          <w:rFonts w:ascii="Calibri" w:eastAsia="Times New Roman" w:hAnsi="Calibri" w:cs="Times New Roman"/>
          <w:szCs w:val="24"/>
          <w:lang w:eastAsia="cs-CZ"/>
        </w:rPr>
        <w:t>j</w:t>
      </w:r>
      <w:r w:rsidR="00440CB1">
        <w:rPr>
          <w:rFonts w:ascii="Calibri" w:eastAsia="Times New Roman" w:hAnsi="Calibri" w:cs="Times New Roman"/>
          <w:szCs w:val="24"/>
          <w:lang w:eastAsia="cs-CZ"/>
        </w:rPr>
        <w:t xml:space="preserve">sou vyobrazeny dvě vitríny, v nichž se nachází několik předmětů </w:t>
      </w:r>
      <w:r w:rsidR="00AD457D">
        <w:rPr>
          <w:rFonts w:ascii="Calibri" w:eastAsia="Times New Roman" w:hAnsi="Calibri" w:cs="Times New Roman"/>
          <w:szCs w:val="24"/>
          <w:lang w:eastAsia="cs-CZ"/>
        </w:rPr>
        <w:t>příznačných</w:t>
      </w:r>
      <w:r w:rsidR="00440CB1">
        <w:rPr>
          <w:rFonts w:ascii="Calibri" w:eastAsia="Times New Roman" w:hAnsi="Calibri" w:cs="Times New Roman"/>
          <w:szCs w:val="24"/>
          <w:lang w:eastAsia="cs-CZ"/>
        </w:rPr>
        <w:t xml:space="preserve"> pro Národní muzeum. Je mezi nimi zkamenělina trilobita, opuková hlava Kelta ze </w:t>
      </w:r>
      <w:proofErr w:type="spellStart"/>
      <w:r w:rsidR="00440CB1">
        <w:rPr>
          <w:rFonts w:ascii="Calibri" w:eastAsia="Times New Roman" w:hAnsi="Calibri" w:cs="Times New Roman"/>
          <w:szCs w:val="24"/>
          <w:lang w:eastAsia="cs-CZ"/>
        </w:rPr>
        <w:t>Mšeckých</w:t>
      </w:r>
      <w:proofErr w:type="spellEnd"/>
      <w:r w:rsidR="00440CB1">
        <w:rPr>
          <w:rFonts w:ascii="Calibri" w:eastAsia="Times New Roman" w:hAnsi="Calibri" w:cs="Times New Roman"/>
          <w:szCs w:val="24"/>
          <w:lang w:eastAsia="cs-CZ"/>
        </w:rPr>
        <w:t xml:space="preserve"> Žehrovic, denár </w:t>
      </w:r>
      <w:r w:rsidR="00E221A8">
        <w:rPr>
          <w:rFonts w:ascii="Calibri" w:eastAsia="Times New Roman" w:hAnsi="Calibri" w:cs="Times New Roman"/>
          <w:szCs w:val="24"/>
          <w:lang w:eastAsia="cs-CZ"/>
        </w:rPr>
        <w:t xml:space="preserve">knížete </w:t>
      </w:r>
      <w:r w:rsidR="000A0ECB">
        <w:rPr>
          <w:rFonts w:ascii="Calibri" w:eastAsia="Times New Roman" w:hAnsi="Calibri" w:cs="Times New Roman"/>
          <w:szCs w:val="24"/>
          <w:lang w:eastAsia="cs-CZ"/>
        </w:rPr>
        <w:t xml:space="preserve">Boleslava II., </w:t>
      </w:r>
      <w:r w:rsidR="00440CB1">
        <w:rPr>
          <w:rFonts w:ascii="Calibri" w:eastAsia="Times New Roman" w:hAnsi="Calibri" w:cs="Times New Roman"/>
          <w:szCs w:val="24"/>
          <w:lang w:eastAsia="cs-CZ"/>
        </w:rPr>
        <w:t xml:space="preserve">kostra plejtváka </w:t>
      </w:r>
      <w:proofErr w:type="spellStart"/>
      <w:r w:rsidR="00440CB1">
        <w:rPr>
          <w:rFonts w:ascii="Calibri" w:eastAsia="Times New Roman" w:hAnsi="Calibri" w:cs="Times New Roman"/>
          <w:szCs w:val="24"/>
          <w:lang w:eastAsia="cs-CZ"/>
        </w:rPr>
        <w:t>myšoka</w:t>
      </w:r>
      <w:proofErr w:type="spellEnd"/>
      <w:r w:rsidR="000A0ECB">
        <w:rPr>
          <w:rFonts w:ascii="Calibri" w:eastAsia="Times New Roman" w:hAnsi="Calibri" w:cs="Times New Roman"/>
          <w:szCs w:val="24"/>
          <w:lang w:eastAsia="cs-CZ"/>
        </w:rPr>
        <w:t xml:space="preserve"> a dva vyhynulí živočichové – </w:t>
      </w:r>
      <w:proofErr w:type="spellStart"/>
      <w:r w:rsidR="000A0ECB">
        <w:rPr>
          <w:rFonts w:ascii="Calibri" w:eastAsia="Times New Roman" w:hAnsi="Calibri" w:cs="Times New Roman"/>
          <w:szCs w:val="24"/>
          <w:lang w:eastAsia="cs-CZ"/>
        </w:rPr>
        <w:t>vakovlk</w:t>
      </w:r>
      <w:proofErr w:type="spellEnd"/>
      <w:r w:rsidR="000A0ECB">
        <w:rPr>
          <w:rFonts w:ascii="Calibri" w:eastAsia="Times New Roman" w:hAnsi="Calibri" w:cs="Times New Roman"/>
          <w:szCs w:val="24"/>
          <w:lang w:eastAsia="cs-CZ"/>
        </w:rPr>
        <w:t xml:space="preserve"> a </w:t>
      </w:r>
      <w:r w:rsidR="000A0ECB" w:rsidRPr="00440CB1">
        <w:rPr>
          <w:rFonts w:ascii="Calibri" w:eastAsia="Times New Roman" w:hAnsi="Calibri" w:cs="Times New Roman"/>
          <w:szCs w:val="24"/>
          <w:lang w:eastAsia="cs-CZ"/>
        </w:rPr>
        <w:t xml:space="preserve">ještěr </w:t>
      </w:r>
      <w:proofErr w:type="spellStart"/>
      <w:r w:rsidR="000A0ECB" w:rsidRPr="00440CB1">
        <w:rPr>
          <w:rFonts w:ascii="Calibri" w:eastAsia="Times New Roman" w:hAnsi="Calibri" w:cs="Times New Roman"/>
          <w:szCs w:val="24"/>
          <w:lang w:eastAsia="cs-CZ"/>
        </w:rPr>
        <w:t>velescink</w:t>
      </w:r>
      <w:proofErr w:type="spellEnd"/>
      <w:r w:rsidR="000A0ECB" w:rsidRPr="00440CB1">
        <w:rPr>
          <w:rFonts w:ascii="Calibri" w:eastAsia="Times New Roman" w:hAnsi="Calibri" w:cs="Times New Roman"/>
          <w:szCs w:val="24"/>
          <w:lang w:eastAsia="cs-CZ"/>
        </w:rPr>
        <w:t xml:space="preserve"> kapverdský</w:t>
      </w:r>
      <w:r w:rsidR="008740B3">
        <w:rPr>
          <w:rFonts w:ascii="Calibri" w:eastAsia="Times New Roman" w:hAnsi="Calibri" w:cs="Times New Roman"/>
          <w:szCs w:val="24"/>
          <w:lang w:eastAsia="cs-CZ"/>
        </w:rPr>
        <w:t xml:space="preserve">. </w:t>
      </w:r>
      <w:r w:rsidR="00B215A8">
        <w:rPr>
          <w:rFonts w:ascii="Calibri" w:eastAsia="Times New Roman" w:hAnsi="Calibri" w:cs="Times New Roman"/>
          <w:szCs w:val="24"/>
          <w:lang w:eastAsia="cs-CZ"/>
        </w:rPr>
        <w:t>Rubová strana</w:t>
      </w:r>
      <w:r w:rsidR="000B6AAA">
        <w:rPr>
          <w:rFonts w:ascii="Calibri" w:eastAsia="Times New Roman" w:hAnsi="Calibri" w:cs="Times New Roman"/>
          <w:szCs w:val="24"/>
          <w:lang w:eastAsia="cs-CZ"/>
        </w:rPr>
        <w:t xml:space="preserve"> </w:t>
      </w:r>
      <w:r w:rsidR="00B215A8">
        <w:rPr>
          <w:rFonts w:ascii="Calibri" w:eastAsia="Times New Roman" w:hAnsi="Calibri" w:cs="Times New Roman"/>
          <w:szCs w:val="24"/>
          <w:lang w:eastAsia="cs-CZ"/>
        </w:rPr>
        <w:t>zachycuje Historickou budovu a Novou budovu</w:t>
      </w:r>
      <w:r w:rsidR="005A590E">
        <w:rPr>
          <w:rFonts w:ascii="Calibri" w:eastAsia="Times New Roman" w:hAnsi="Calibri" w:cs="Times New Roman"/>
          <w:szCs w:val="24"/>
          <w:lang w:eastAsia="cs-CZ"/>
        </w:rPr>
        <w:t xml:space="preserve"> Národního muzea </w:t>
      </w:r>
      <w:r w:rsidR="004052A2">
        <w:rPr>
          <w:rFonts w:ascii="Calibri" w:eastAsia="Times New Roman" w:hAnsi="Calibri" w:cs="Times New Roman"/>
          <w:szCs w:val="24"/>
          <w:lang w:eastAsia="cs-CZ"/>
        </w:rPr>
        <w:t>s</w:t>
      </w:r>
      <w:r w:rsidR="00770462">
        <w:rPr>
          <w:rFonts w:ascii="Calibri" w:eastAsia="Times New Roman" w:hAnsi="Calibri" w:cs="Times New Roman"/>
          <w:szCs w:val="24"/>
          <w:lang w:eastAsia="cs-CZ"/>
        </w:rPr>
        <w:t xml:space="preserve"> letopočty 1818 a 2018. </w:t>
      </w:r>
    </w:p>
    <w:p w:rsidR="00494408" w:rsidRDefault="00494408" w:rsidP="000754A4">
      <w:pPr>
        <w:spacing w:before="240"/>
        <w:jc w:val="both"/>
        <w:rPr>
          <w:rFonts w:ascii="Calibri" w:eastAsia="Times New Roman" w:hAnsi="Calibri" w:cs="Times New Roman"/>
          <w:szCs w:val="24"/>
          <w:lang w:eastAsia="cs-CZ"/>
        </w:rPr>
      </w:pPr>
      <w:r>
        <w:rPr>
          <w:rFonts w:ascii="Calibri" w:eastAsia="Times New Roman" w:hAnsi="Calibri" w:cs="Times New Roman"/>
          <w:szCs w:val="24"/>
          <w:lang w:eastAsia="cs-CZ"/>
        </w:rPr>
        <w:t>„</w:t>
      </w:r>
      <w:r w:rsidRPr="00494408">
        <w:rPr>
          <w:rFonts w:ascii="Calibri" w:eastAsia="Times New Roman" w:hAnsi="Calibri" w:cs="Times New Roman"/>
          <w:i/>
          <w:szCs w:val="24"/>
          <w:lang w:eastAsia="cs-CZ"/>
        </w:rPr>
        <w:t xml:space="preserve">Je symbolické, že Národní muzeum vzniklo téměř </w:t>
      </w:r>
      <w:r w:rsidR="002E1198">
        <w:rPr>
          <w:rFonts w:ascii="Calibri" w:eastAsia="Times New Roman" w:hAnsi="Calibri" w:cs="Times New Roman"/>
          <w:i/>
          <w:szCs w:val="24"/>
          <w:lang w:eastAsia="cs-CZ"/>
        </w:rPr>
        <w:t xml:space="preserve">přesně </w:t>
      </w:r>
      <w:r w:rsidRPr="00494408">
        <w:rPr>
          <w:rFonts w:ascii="Calibri" w:eastAsia="Times New Roman" w:hAnsi="Calibri" w:cs="Times New Roman"/>
          <w:i/>
          <w:szCs w:val="24"/>
          <w:lang w:eastAsia="cs-CZ"/>
        </w:rPr>
        <w:t>100 let před tím, než byla založena Československá republika, jejíž 100. narozeniny oslavíme na konci tohoto měsíce. Tím však významná výročí nekončí – příští rok bude ve znamení oslav 100 let od vzniku samostatné československé koruny, které zaštítí Česká národní banka</w:t>
      </w:r>
      <w:r>
        <w:rPr>
          <w:rFonts w:ascii="Calibri" w:eastAsia="Times New Roman" w:hAnsi="Calibri" w:cs="Times New Roman"/>
          <w:szCs w:val="24"/>
          <w:lang w:eastAsia="cs-CZ"/>
        </w:rPr>
        <w:t>,“ uvedl ředitel sekce peněžní a platebního styku ČNB Josef Ducháček. „</w:t>
      </w:r>
      <w:r w:rsidRPr="00494408">
        <w:rPr>
          <w:rFonts w:ascii="Calibri" w:eastAsia="Times New Roman" w:hAnsi="Calibri" w:cs="Times New Roman"/>
          <w:i/>
          <w:szCs w:val="24"/>
          <w:lang w:eastAsia="cs-CZ"/>
        </w:rPr>
        <w:t>Veřejnost se tak může těšit na mnoho zvláštních emisí, včetně historicky první pamětní bankovky nebo oběžné dvacetikoruny s portréty tvůrců státu a měny,“</w:t>
      </w:r>
      <w:r>
        <w:rPr>
          <w:rFonts w:ascii="Calibri" w:eastAsia="Times New Roman" w:hAnsi="Calibri" w:cs="Times New Roman"/>
          <w:szCs w:val="24"/>
          <w:lang w:eastAsia="cs-CZ"/>
        </w:rPr>
        <w:t xml:space="preserve"> dodal. </w:t>
      </w:r>
    </w:p>
    <w:p w:rsidR="00494408" w:rsidRDefault="00494408" w:rsidP="000754A4">
      <w:pPr>
        <w:spacing w:before="240"/>
        <w:jc w:val="both"/>
        <w:rPr>
          <w:rFonts w:ascii="Calibri" w:eastAsia="Times New Roman" w:hAnsi="Calibri" w:cs="Times New Roman"/>
          <w:szCs w:val="24"/>
          <w:lang w:eastAsia="cs-CZ"/>
        </w:rPr>
      </w:pPr>
      <w:r>
        <w:rPr>
          <w:rFonts w:ascii="Calibri" w:eastAsia="Times New Roman" w:hAnsi="Calibri" w:cs="Times New Roman"/>
          <w:szCs w:val="24"/>
          <w:lang w:eastAsia="cs-CZ"/>
        </w:rPr>
        <w:lastRenderedPageBreak/>
        <w:t xml:space="preserve">Mince s motivem Národního muzea je v pořadí jedenáctou pamětní stříbrnou dvousetkorunou v rámci současného emisního plánu České národní banky </w:t>
      </w:r>
      <w:r w:rsidR="00480BC3">
        <w:rPr>
          <w:rFonts w:ascii="Calibri" w:eastAsia="Times New Roman" w:hAnsi="Calibri" w:cs="Times New Roman"/>
          <w:szCs w:val="24"/>
          <w:lang w:eastAsia="cs-CZ"/>
        </w:rPr>
        <w:t xml:space="preserve">na léta </w:t>
      </w:r>
      <w:r>
        <w:rPr>
          <w:rFonts w:ascii="Calibri" w:eastAsia="Times New Roman" w:hAnsi="Calibri" w:cs="Times New Roman"/>
          <w:szCs w:val="24"/>
          <w:lang w:eastAsia="cs-CZ"/>
        </w:rPr>
        <w:t>2016–2020.</w:t>
      </w:r>
    </w:p>
    <w:p w:rsidR="000A0ECB" w:rsidRDefault="00EF14E4" w:rsidP="00EF14E4">
      <w:pPr>
        <w:jc w:val="both"/>
        <w:rPr>
          <w:rFonts w:ascii="Calibri" w:hAnsi="Calibri"/>
          <w:bCs/>
        </w:rPr>
      </w:pPr>
      <w:r w:rsidRPr="00E27000">
        <w:rPr>
          <w:rFonts w:ascii="Calibri" w:hAnsi="Calibri"/>
          <w:bCs/>
          <w:i/>
        </w:rPr>
        <w:t>„Za prvotní myšlenku zřízení Národního muzea vděčíme české šlechtě, která také přispěla velkou měrou soukromými sbírkami. Tato nejvýznamnější česká muzejní instituce nashromáždila milióny artefaktů po dobu své existence z rozmanitého spektra oborů, včetně numismatiky, proto si zaslouží speciální emisi</w:t>
      </w:r>
      <w:r w:rsidR="001B40C6">
        <w:rPr>
          <w:rFonts w:ascii="Calibri" w:hAnsi="Calibri"/>
          <w:bCs/>
          <w:i/>
        </w:rPr>
        <w:t xml:space="preserve"> </w:t>
      </w:r>
      <w:r w:rsidR="001B40C6" w:rsidRPr="00E27000">
        <w:rPr>
          <w:rFonts w:ascii="Calibri" w:hAnsi="Calibri"/>
          <w:bCs/>
          <w:i/>
        </w:rPr>
        <w:t>ve zlatě a stříbře</w:t>
      </w:r>
      <w:r w:rsidRPr="00E27000">
        <w:rPr>
          <w:rFonts w:ascii="Calibri" w:hAnsi="Calibri"/>
          <w:bCs/>
          <w:i/>
        </w:rPr>
        <w:t>,“</w:t>
      </w:r>
      <w:r>
        <w:rPr>
          <w:rFonts w:ascii="Calibri" w:hAnsi="Calibri"/>
          <w:bCs/>
        </w:rPr>
        <w:t xml:space="preserve"> </w:t>
      </w:r>
      <w:r w:rsidR="00770462">
        <w:rPr>
          <w:rFonts w:ascii="Calibri" w:hAnsi="Calibri"/>
          <w:bCs/>
        </w:rPr>
        <w:t>vysvětlil</w:t>
      </w:r>
      <w:r>
        <w:rPr>
          <w:rFonts w:ascii="Calibri" w:hAnsi="Calibri"/>
          <w:bCs/>
        </w:rPr>
        <w:t xml:space="preserve"> Jaroslav Černý z</w:t>
      </w:r>
      <w:r w:rsidR="000B6AAA">
        <w:rPr>
          <w:rFonts w:ascii="Calibri" w:hAnsi="Calibri"/>
          <w:bCs/>
        </w:rPr>
        <w:t> České mincovny.</w:t>
      </w:r>
    </w:p>
    <w:p w:rsidR="00C53F33" w:rsidRPr="00C53F33" w:rsidRDefault="00C53F33" w:rsidP="00C53F33">
      <w:pPr>
        <w:spacing w:before="240"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715CDD">
        <w:rPr>
          <w:rFonts w:ascii="Calibri" w:eastAsia="Times New Roman" w:hAnsi="Calibri" w:cs="Times New Roman"/>
          <w:szCs w:val="24"/>
          <w:lang w:eastAsia="cs-CZ"/>
        </w:rPr>
        <w:t xml:space="preserve">Pamětní mince ražená letošního roku není prvním upomínkovým předmětem, který vznikl k oslavě významných výročí Národního muzea. </w:t>
      </w:r>
      <w:r w:rsidR="00494408">
        <w:rPr>
          <w:rFonts w:ascii="Calibri" w:eastAsia="Times New Roman" w:hAnsi="Calibri" w:cs="Times New Roman"/>
          <w:szCs w:val="24"/>
          <w:lang w:eastAsia="cs-CZ"/>
        </w:rPr>
        <w:t xml:space="preserve">V letošním roce byla vyražena i zlatá medaile s vyobrazenou Historickou budovou. </w:t>
      </w:r>
      <w:r w:rsidRPr="00715CDD">
        <w:rPr>
          <w:rFonts w:ascii="Calibri" w:eastAsia="Times New Roman" w:hAnsi="Calibri" w:cs="Times New Roman"/>
          <w:szCs w:val="24"/>
          <w:lang w:eastAsia="cs-CZ"/>
        </w:rPr>
        <w:t xml:space="preserve">Již před padesáti lety vznikly </w:t>
      </w:r>
      <w:r>
        <w:rPr>
          <w:rFonts w:ascii="Calibri" w:eastAsia="Times New Roman" w:hAnsi="Calibri" w:cs="Times New Roman"/>
          <w:szCs w:val="24"/>
          <w:lang w:eastAsia="cs-CZ"/>
        </w:rPr>
        <w:t xml:space="preserve">dvě </w:t>
      </w:r>
      <w:r w:rsidRPr="00715CDD">
        <w:rPr>
          <w:rFonts w:ascii="Calibri" w:eastAsia="Times New Roman" w:hAnsi="Calibri" w:cs="Times New Roman"/>
          <w:szCs w:val="24"/>
          <w:lang w:eastAsia="cs-CZ"/>
        </w:rPr>
        <w:t xml:space="preserve">pamětní medaile k 150. jubileu </w:t>
      </w:r>
      <w:r>
        <w:rPr>
          <w:rFonts w:ascii="Calibri" w:eastAsia="Times New Roman" w:hAnsi="Calibri" w:cs="Times New Roman"/>
          <w:szCs w:val="24"/>
          <w:lang w:eastAsia="cs-CZ"/>
        </w:rPr>
        <w:t>vybrané na základě umělecké soutěže. P</w:t>
      </w:r>
      <w:r w:rsidRPr="00715CDD">
        <w:rPr>
          <w:rFonts w:ascii="Calibri" w:eastAsia="Times New Roman" w:hAnsi="Calibri" w:cs="Times New Roman"/>
          <w:szCs w:val="24"/>
          <w:lang w:eastAsia="cs-CZ"/>
        </w:rPr>
        <w:t xml:space="preserve">rvní medaile, jejímž autorem byl Milan Knobloch, byla ražena </w:t>
      </w:r>
      <w:r w:rsidR="002E1198">
        <w:rPr>
          <w:rFonts w:ascii="Calibri" w:eastAsia="Times New Roman" w:hAnsi="Calibri" w:cs="Times New Roman"/>
          <w:szCs w:val="24"/>
          <w:lang w:eastAsia="cs-CZ"/>
        </w:rPr>
        <w:t>v bronzu i stříbře a jejímu líci</w:t>
      </w:r>
      <w:r w:rsidRPr="00715CDD">
        <w:rPr>
          <w:rFonts w:ascii="Calibri" w:eastAsia="Times New Roman" w:hAnsi="Calibri" w:cs="Times New Roman"/>
          <w:szCs w:val="24"/>
          <w:lang w:eastAsia="cs-CZ"/>
        </w:rPr>
        <w:t xml:space="preserve"> vévodí celkový pohled z výšky na Historickou budovu Národního muzea. Návrh na druhou medaili vytvořil zasloužilý umělec Bedřich Stefan, který na lícní straně zobrazil pouze kopuli Historické budovy s vavřínovými ratolestmi. Pamětní medaile byla vydána také v roce 1991 ke stému výročí otevření Historické budovy. Jejím autorem je medailér Michal </w:t>
      </w:r>
      <w:proofErr w:type="spellStart"/>
      <w:r w:rsidRPr="00715CDD">
        <w:rPr>
          <w:rFonts w:ascii="Calibri" w:eastAsia="Times New Roman" w:hAnsi="Calibri" w:cs="Times New Roman"/>
          <w:szCs w:val="24"/>
          <w:lang w:eastAsia="cs-CZ"/>
        </w:rPr>
        <w:t>Vitanovský</w:t>
      </w:r>
      <w:proofErr w:type="spellEnd"/>
      <w:r w:rsidRPr="00715CDD">
        <w:rPr>
          <w:rFonts w:ascii="Calibri" w:eastAsia="Times New Roman" w:hAnsi="Calibri" w:cs="Times New Roman"/>
          <w:szCs w:val="24"/>
          <w:lang w:eastAsia="cs-CZ"/>
        </w:rPr>
        <w:t xml:space="preserve">, který je </w:t>
      </w:r>
      <w:r>
        <w:rPr>
          <w:rFonts w:ascii="Calibri" w:eastAsia="Times New Roman" w:hAnsi="Calibri" w:cs="Times New Roman"/>
          <w:szCs w:val="24"/>
          <w:lang w:eastAsia="cs-CZ"/>
        </w:rPr>
        <w:t xml:space="preserve">například </w:t>
      </w:r>
      <w:r w:rsidRPr="00715CDD">
        <w:rPr>
          <w:rFonts w:ascii="Calibri" w:eastAsia="Times New Roman" w:hAnsi="Calibri" w:cs="Times New Roman"/>
          <w:szCs w:val="24"/>
          <w:lang w:eastAsia="cs-CZ"/>
        </w:rPr>
        <w:t>také autorem současné podoby nejvyššího státního vyznamenání Bílé</w:t>
      </w:r>
      <w:r>
        <w:rPr>
          <w:rFonts w:ascii="Calibri" w:eastAsia="Times New Roman" w:hAnsi="Calibri" w:cs="Times New Roman"/>
          <w:szCs w:val="24"/>
          <w:lang w:eastAsia="cs-CZ"/>
        </w:rPr>
        <w:t>ho lva.</w:t>
      </w:r>
    </w:p>
    <w:p w:rsidR="008740B3" w:rsidRPr="009D7209" w:rsidRDefault="008740B3" w:rsidP="00EF14E4">
      <w:pPr>
        <w:jc w:val="both"/>
        <w:rPr>
          <w:rFonts w:ascii="Calibri" w:hAnsi="Calibri"/>
          <w:b/>
          <w:bCs/>
        </w:rPr>
      </w:pPr>
      <w:r w:rsidRPr="009D7209">
        <w:rPr>
          <w:rFonts w:ascii="Calibri" w:hAnsi="Calibri"/>
          <w:b/>
          <w:bCs/>
        </w:rPr>
        <w:t xml:space="preserve">Známka </w:t>
      </w:r>
      <w:r w:rsidR="009D7209" w:rsidRPr="009D7209">
        <w:rPr>
          <w:rFonts w:ascii="Calibri" w:hAnsi="Calibri"/>
          <w:b/>
          <w:bCs/>
        </w:rPr>
        <w:t>nese číslo 1000</w:t>
      </w:r>
    </w:p>
    <w:p w:rsidR="00A24016" w:rsidRDefault="00981AEC" w:rsidP="005A590E">
      <w:pPr>
        <w:spacing w:before="240"/>
        <w:jc w:val="both"/>
        <w:rPr>
          <w:rFonts w:ascii="Calibri" w:eastAsia="Times New Roman" w:hAnsi="Calibri" w:cs="Times New Roman"/>
          <w:szCs w:val="24"/>
          <w:lang w:eastAsia="cs-CZ"/>
        </w:rPr>
      </w:pPr>
      <w:r>
        <w:rPr>
          <w:rFonts w:ascii="Calibri" w:eastAsia="Times New Roman" w:hAnsi="Calibri" w:cs="Times New Roman"/>
          <w:szCs w:val="24"/>
          <w:lang w:eastAsia="cs-CZ"/>
        </w:rPr>
        <w:t>Pro příležitostnou</w:t>
      </w:r>
      <w:r w:rsidR="000A0ECB">
        <w:rPr>
          <w:rFonts w:ascii="Calibri" w:eastAsia="Times New Roman" w:hAnsi="Calibri" w:cs="Times New Roman"/>
          <w:szCs w:val="24"/>
          <w:lang w:eastAsia="cs-CZ"/>
        </w:rPr>
        <w:t xml:space="preserve"> poštovní známku</w:t>
      </w:r>
      <w:r w:rsidR="00A24016">
        <w:rPr>
          <w:rFonts w:ascii="Calibri" w:eastAsia="Times New Roman" w:hAnsi="Calibri" w:cs="Times New Roman"/>
          <w:szCs w:val="24"/>
          <w:lang w:eastAsia="cs-CZ"/>
        </w:rPr>
        <w:t xml:space="preserve">, která vychází 10. října, </w:t>
      </w:r>
      <w:r w:rsidR="000A0ECB">
        <w:rPr>
          <w:rFonts w:ascii="Calibri" w:eastAsia="Times New Roman" w:hAnsi="Calibri" w:cs="Times New Roman"/>
          <w:szCs w:val="24"/>
          <w:lang w:eastAsia="cs-CZ"/>
        </w:rPr>
        <w:t xml:space="preserve">se stala námětem taktéž </w:t>
      </w:r>
      <w:r w:rsidR="00EF14E4">
        <w:rPr>
          <w:rFonts w:ascii="Calibri" w:eastAsia="Times New Roman" w:hAnsi="Calibri" w:cs="Times New Roman"/>
          <w:szCs w:val="24"/>
          <w:lang w:eastAsia="cs-CZ"/>
        </w:rPr>
        <w:t>His</w:t>
      </w:r>
      <w:r w:rsidR="00F236E5">
        <w:rPr>
          <w:rFonts w:ascii="Calibri" w:eastAsia="Times New Roman" w:hAnsi="Calibri" w:cs="Times New Roman"/>
          <w:szCs w:val="24"/>
          <w:lang w:eastAsia="cs-CZ"/>
        </w:rPr>
        <w:t xml:space="preserve">torická budova Národního muzea, před kterou je umístěna socha Čechie z fontány </w:t>
      </w:r>
      <w:r w:rsidR="000D0F2D">
        <w:rPr>
          <w:rFonts w:ascii="Calibri" w:eastAsia="Times New Roman" w:hAnsi="Calibri" w:cs="Times New Roman"/>
          <w:szCs w:val="24"/>
          <w:lang w:eastAsia="cs-CZ"/>
        </w:rPr>
        <w:t xml:space="preserve">před budovou muzea. </w:t>
      </w:r>
      <w:r w:rsidR="00F236E5">
        <w:rPr>
          <w:rFonts w:ascii="Calibri" w:eastAsia="Times New Roman" w:hAnsi="Calibri" w:cs="Times New Roman"/>
          <w:szCs w:val="24"/>
          <w:lang w:eastAsia="cs-CZ"/>
        </w:rPr>
        <w:t xml:space="preserve">Autorem výtvarného návrhu známky je Jan Kavan, o rytinu se postaral Martin Srb. </w:t>
      </w:r>
      <w:r>
        <w:rPr>
          <w:rFonts w:ascii="Calibri" w:eastAsia="Times New Roman" w:hAnsi="Calibri" w:cs="Times New Roman"/>
          <w:szCs w:val="24"/>
          <w:lang w:eastAsia="cs-CZ"/>
        </w:rPr>
        <w:t>Z</w:t>
      </w:r>
      <w:r w:rsidR="006826EE">
        <w:rPr>
          <w:rFonts w:ascii="Calibri" w:eastAsia="Times New Roman" w:hAnsi="Calibri" w:cs="Times New Roman"/>
          <w:szCs w:val="24"/>
          <w:lang w:eastAsia="cs-CZ"/>
        </w:rPr>
        <w:t xml:space="preserve">námka vydaná </w:t>
      </w:r>
      <w:r>
        <w:rPr>
          <w:rFonts w:ascii="Calibri" w:eastAsia="Times New Roman" w:hAnsi="Calibri" w:cs="Times New Roman"/>
          <w:szCs w:val="24"/>
          <w:lang w:eastAsia="cs-CZ"/>
        </w:rPr>
        <w:t>speciálně ke 200</w:t>
      </w:r>
      <w:r w:rsidR="006826EE">
        <w:rPr>
          <w:rFonts w:ascii="Calibri" w:eastAsia="Times New Roman" w:hAnsi="Calibri" w:cs="Times New Roman"/>
          <w:szCs w:val="24"/>
          <w:lang w:eastAsia="cs-CZ"/>
        </w:rPr>
        <w:t xml:space="preserve">. výročí založení Národního muzea </w:t>
      </w:r>
      <w:r w:rsidR="00F236E5">
        <w:rPr>
          <w:rFonts w:ascii="Calibri" w:eastAsia="Times New Roman" w:hAnsi="Calibri" w:cs="Times New Roman"/>
          <w:szCs w:val="24"/>
          <w:lang w:eastAsia="cs-CZ"/>
        </w:rPr>
        <w:t xml:space="preserve">o rozměrech </w:t>
      </w:r>
      <w:r w:rsidR="000D0F2D">
        <w:t xml:space="preserve">23 x 40 </w:t>
      </w:r>
      <w:r w:rsidR="00F236E5">
        <w:t xml:space="preserve">mm byla vydána </w:t>
      </w:r>
      <w:r w:rsidR="001B40C6">
        <w:rPr>
          <w:rFonts w:ascii="Calibri" w:eastAsia="Times New Roman" w:hAnsi="Calibri" w:cs="Times New Roman"/>
          <w:szCs w:val="24"/>
          <w:lang w:eastAsia="cs-CZ"/>
        </w:rPr>
        <w:t xml:space="preserve">v nákladu 750 tisíc kusů a </w:t>
      </w:r>
      <w:r w:rsidR="001119C7">
        <w:rPr>
          <w:rFonts w:ascii="Calibri" w:eastAsia="Times New Roman" w:hAnsi="Calibri" w:cs="Times New Roman"/>
          <w:szCs w:val="24"/>
          <w:lang w:eastAsia="cs-CZ"/>
        </w:rPr>
        <w:t>má</w:t>
      </w:r>
      <w:r w:rsidR="001B40C6">
        <w:rPr>
          <w:rFonts w:ascii="Calibri" w:eastAsia="Times New Roman" w:hAnsi="Calibri" w:cs="Times New Roman"/>
          <w:szCs w:val="24"/>
          <w:lang w:eastAsia="cs-CZ"/>
        </w:rPr>
        <w:t xml:space="preserve"> </w:t>
      </w:r>
      <w:r w:rsidR="001119C7">
        <w:rPr>
          <w:rFonts w:ascii="Calibri" w:eastAsia="Times New Roman" w:hAnsi="Calibri" w:cs="Times New Roman"/>
          <w:szCs w:val="24"/>
          <w:lang w:eastAsia="cs-CZ"/>
        </w:rPr>
        <w:t>katalogové číslo 1000, j</w:t>
      </w:r>
      <w:r w:rsidR="001B40C6">
        <w:rPr>
          <w:rFonts w:ascii="Calibri" w:eastAsia="Times New Roman" w:hAnsi="Calibri" w:cs="Times New Roman"/>
          <w:szCs w:val="24"/>
          <w:lang w:eastAsia="cs-CZ"/>
        </w:rPr>
        <w:t>e tedy 1000. známkou vydan</w:t>
      </w:r>
      <w:r w:rsidR="006826EE">
        <w:rPr>
          <w:rFonts w:ascii="Calibri" w:eastAsia="Times New Roman" w:hAnsi="Calibri" w:cs="Times New Roman"/>
          <w:szCs w:val="24"/>
          <w:lang w:eastAsia="cs-CZ"/>
        </w:rPr>
        <w:t>ou po rozdělení Československa. B</w:t>
      </w:r>
      <w:r w:rsidR="00C53F33">
        <w:rPr>
          <w:rFonts w:ascii="Calibri" w:eastAsia="Times New Roman" w:hAnsi="Calibri" w:cs="Times New Roman"/>
          <w:szCs w:val="24"/>
          <w:lang w:eastAsia="cs-CZ"/>
        </w:rPr>
        <w:t>yla tisknuta plnobarevným ofsetem s liniovou kresbou a j</w:t>
      </w:r>
      <w:r w:rsidR="001B40C6">
        <w:rPr>
          <w:rFonts w:ascii="Calibri" w:eastAsia="Times New Roman" w:hAnsi="Calibri" w:cs="Times New Roman"/>
          <w:szCs w:val="24"/>
          <w:lang w:eastAsia="cs-CZ"/>
        </w:rPr>
        <w:t>ejí nominální hodnota činí 19 korun, což odpovídá</w:t>
      </w:r>
      <w:r w:rsidR="00F236E5">
        <w:rPr>
          <w:rFonts w:ascii="Calibri" w:eastAsia="Times New Roman" w:hAnsi="Calibri" w:cs="Times New Roman"/>
          <w:szCs w:val="24"/>
          <w:lang w:eastAsia="cs-CZ"/>
        </w:rPr>
        <w:t xml:space="preserve"> </w:t>
      </w:r>
      <w:r w:rsidR="00C53F33">
        <w:rPr>
          <w:rFonts w:ascii="Calibri" w:eastAsia="Times New Roman" w:hAnsi="Calibri" w:cs="Times New Roman"/>
          <w:szCs w:val="24"/>
          <w:lang w:eastAsia="cs-CZ"/>
        </w:rPr>
        <w:t xml:space="preserve">hodnotě běžné listovní zásilky </w:t>
      </w:r>
      <w:r w:rsidR="00C53F33" w:rsidRPr="00C53F33">
        <w:rPr>
          <w:rFonts w:ascii="Calibri" w:eastAsia="Times New Roman" w:hAnsi="Calibri" w:cs="Times New Roman"/>
          <w:szCs w:val="24"/>
          <w:lang w:eastAsia="cs-CZ"/>
        </w:rPr>
        <w:t>do 50 g v rámci České republiky</w:t>
      </w:r>
      <w:r w:rsidR="000D0F2D">
        <w:rPr>
          <w:rFonts w:ascii="Calibri" w:eastAsia="Times New Roman" w:hAnsi="Calibri" w:cs="Times New Roman"/>
          <w:szCs w:val="24"/>
          <w:lang w:eastAsia="cs-CZ"/>
        </w:rPr>
        <w:t>.</w:t>
      </w:r>
    </w:p>
    <w:p w:rsidR="00981AEC" w:rsidRDefault="00D70976" w:rsidP="005A590E">
      <w:pPr>
        <w:spacing w:before="240"/>
        <w:jc w:val="both"/>
        <w:rPr>
          <w:rFonts w:ascii="Calibri" w:eastAsia="Times New Roman" w:hAnsi="Calibri" w:cs="Times New Roman"/>
          <w:szCs w:val="24"/>
          <w:lang w:eastAsia="cs-CZ"/>
        </w:rPr>
      </w:pPr>
      <w:r>
        <w:rPr>
          <w:rFonts w:ascii="Calibri" w:eastAsia="Times New Roman" w:hAnsi="Calibri" w:cs="Times New Roman"/>
          <w:szCs w:val="24"/>
          <w:lang w:eastAsia="cs-CZ"/>
        </w:rPr>
        <w:t>„</w:t>
      </w:r>
      <w:r w:rsidRPr="00D70976">
        <w:rPr>
          <w:rFonts w:ascii="Calibri" w:eastAsia="Times New Roman" w:hAnsi="Calibri" w:cs="Times New Roman"/>
          <w:i/>
          <w:szCs w:val="24"/>
          <w:lang w:eastAsia="cs-CZ"/>
        </w:rPr>
        <w:t>Známka vydaná ke 200. výročí Národního muzea je zároveň tisící známkou vydanou v historii České pošty. V tomto roce si však připome</w:t>
      </w:r>
      <w:r>
        <w:rPr>
          <w:rFonts w:ascii="Calibri" w:eastAsia="Times New Roman" w:hAnsi="Calibri" w:cs="Times New Roman"/>
          <w:i/>
          <w:szCs w:val="24"/>
          <w:lang w:eastAsia="cs-CZ"/>
        </w:rPr>
        <w:t xml:space="preserve">neme ještě jedno významné výročí – </w:t>
      </w:r>
      <w:r w:rsidRPr="00D70976">
        <w:rPr>
          <w:rFonts w:ascii="Calibri" w:eastAsia="Times New Roman" w:hAnsi="Calibri" w:cs="Times New Roman"/>
          <w:i/>
          <w:szCs w:val="24"/>
          <w:lang w:eastAsia="cs-CZ"/>
        </w:rPr>
        <w:t>letos 18. prosince uplyne sto let od vydání první československé poštovní známky s motivem Hradčan od Alfonse Muchy. Nejen filatelisté, ale všichni bez výjimky mohou být hrdí na to, že po celé staletí si Československé a posléze České známky udržely status těch nejkrásnějších a v mezinárodních soutěžích se pravidelně umisťují na předních příčkách</w:t>
      </w:r>
      <w:r>
        <w:rPr>
          <w:rFonts w:ascii="Calibri" w:eastAsia="Times New Roman" w:hAnsi="Calibri" w:cs="Times New Roman"/>
          <w:szCs w:val="24"/>
          <w:lang w:eastAsia="cs-CZ"/>
        </w:rPr>
        <w:t xml:space="preserve">,“ </w:t>
      </w:r>
      <w:r w:rsidR="00770462">
        <w:rPr>
          <w:rFonts w:ascii="Calibri" w:eastAsia="Times New Roman" w:hAnsi="Calibri" w:cs="Times New Roman"/>
          <w:szCs w:val="24"/>
          <w:lang w:eastAsia="cs-CZ"/>
        </w:rPr>
        <w:t>uvedl</w:t>
      </w:r>
      <w:r w:rsidRPr="00D70976">
        <w:rPr>
          <w:rFonts w:ascii="Calibri" w:eastAsia="Times New Roman" w:hAnsi="Calibri" w:cs="Times New Roman"/>
          <w:szCs w:val="24"/>
          <w:lang w:eastAsia="cs-CZ"/>
        </w:rPr>
        <w:t xml:space="preserve"> Ondřej Veselský, ředitel sekce mezinárodní a v</w:t>
      </w:r>
      <w:r w:rsidR="00770462">
        <w:rPr>
          <w:rFonts w:ascii="Calibri" w:eastAsia="Times New Roman" w:hAnsi="Calibri" w:cs="Times New Roman"/>
          <w:szCs w:val="24"/>
          <w:lang w:eastAsia="cs-CZ"/>
        </w:rPr>
        <w:t>nitrostátní vztahy České pošty.</w:t>
      </w:r>
      <w:bookmarkStart w:id="0" w:name="_GoBack"/>
      <w:bookmarkEnd w:id="0"/>
    </w:p>
    <w:p w:rsidR="00365D70" w:rsidRDefault="00544B99" w:rsidP="005A590E">
      <w:pPr>
        <w:spacing w:before="240"/>
        <w:jc w:val="both"/>
        <w:rPr>
          <w:rFonts w:ascii="Calibri" w:eastAsia="Times New Roman" w:hAnsi="Calibri" w:cs="Times New Roman"/>
          <w:szCs w:val="24"/>
          <w:lang w:eastAsia="cs-CZ"/>
        </w:rPr>
      </w:pPr>
      <w:r>
        <w:rPr>
          <w:rFonts w:ascii="Calibri" w:eastAsia="Times New Roman" w:hAnsi="Calibri" w:cs="Times New Roman"/>
          <w:szCs w:val="24"/>
          <w:lang w:eastAsia="cs-CZ"/>
        </w:rPr>
        <w:lastRenderedPageBreak/>
        <w:t>Letošní v</w:t>
      </w:r>
      <w:r w:rsidR="00365D70">
        <w:rPr>
          <w:rFonts w:ascii="Calibri" w:eastAsia="Times New Roman" w:hAnsi="Calibri" w:cs="Times New Roman"/>
          <w:szCs w:val="24"/>
          <w:lang w:eastAsia="cs-CZ"/>
        </w:rPr>
        <w:t xml:space="preserve">ydání pamětní mince a poštovní známky je jednou z událostí oslav 200. výročí založení Národního muzea, které završí částečné otevření Historické budovy. Ta je pro veřejnost uzavřena od roku 2011. V neděli 28. října </w:t>
      </w:r>
      <w:r w:rsidR="003F6569">
        <w:rPr>
          <w:rFonts w:ascii="Calibri" w:eastAsia="Times New Roman" w:hAnsi="Calibri" w:cs="Times New Roman"/>
          <w:szCs w:val="24"/>
          <w:lang w:eastAsia="cs-CZ"/>
        </w:rPr>
        <w:t xml:space="preserve">bude Historická budova </w:t>
      </w:r>
      <w:r w:rsidR="00365D70" w:rsidRPr="00365D70">
        <w:rPr>
          <w:rFonts w:ascii="Calibri" w:eastAsia="Times New Roman" w:hAnsi="Calibri" w:cs="Times New Roman"/>
          <w:szCs w:val="24"/>
          <w:lang w:eastAsia="cs-CZ"/>
        </w:rPr>
        <w:t xml:space="preserve">částečně zpřístupněna svým návštěvníkům prostřednictvím </w:t>
      </w:r>
      <w:r w:rsidR="003F6569">
        <w:rPr>
          <w:rFonts w:ascii="Calibri" w:eastAsia="Times New Roman" w:hAnsi="Calibri" w:cs="Times New Roman"/>
          <w:szCs w:val="24"/>
          <w:lang w:eastAsia="cs-CZ"/>
        </w:rPr>
        <w:t xml:space="preserve">dvou výstav. První z nich bude </w:t>
      </w:r>
      <w:r w:rsidR="001119C7">
        <w:rPr>
          <w:rFonts w:ascii="Calibri" w:eastAsia="Times New Roman" w:hAnsi="Calibri" w:cs="Times New Roman"/>
          <w:i/>
          <w:szCs w:val="24"/>
          <w:lang w:eastAsia="cs-CZ"/>
        </w:rPr>
        <w:t>Česko-slovenská / Slovensko-</w:t>
      </w:r>
      <w:r w:rsidR="00365D70" w:rsidRPr="003F6569">
        <w:rPr>
          <w:rFonts w:ascii="Calibri" w:eastAsia="Times New Roman" w:hAnsi="Calibri" w:cs="Times New Roman"/>
          <w:i/>
          <w:szCs w:val="24"/>
          <w:lang w:eastAsia="cs-CZ"/>
        </w:rPr>
        <w:t>česká vý</w:t>
      </w:r>
      <w:r w:rsidR="003F6569" w:rsidRPr="003F6569">
        <w:rPr>
          <w:rFonts w:ascii="Calibri" w:eastAsia="Times New Roman" w:hAnsi="Calibri" w:cs="Times New Roman"/>
          <w:i/>
          <w:szCs w:val="24"/>
          <w:lang w:eastAsia="cs-CZ"/>
        </w:rPr>
        <w:t>stava</w:t>
      </w:r>
      <w:r w:rsidR="003F6569">
        <w:rPr>
          <w:rFonts w:ascii="Calibri" w:eastAsia="Times New Roman" w:hAnsi="Calibri" w:cs="Times New Roman"/>
          <w:szCs w:val="24"/>
          <w:lang w:eastAsia="cs-CZ"/>
        </w:rPr>
        <w:t xml:space="preserve">, </w:t>
      </w:r>
      <w:r w:rsidR="004052A2">
        <w:rPr>
          <w:rFonts w:ascii="Calibri" w:eastAsia="Times New Roman" w:hAnsi="Calibri" w:cs="Times New Roman"/>
          <w:szCs w:val="24"/>
          <w:lang w:eastAsia="cs-CZ"/>
        </w:rPr>
        <w:t>otevřená k 100. výročí Československa a přibližující</w:t>
      </w:r>
      <w:r w:rsidR="003F6569" w:rsidRPr="003F6569">
        <w:rPr>
          <w:rFonts w:ascii="Calibri" w:eastAsia="Times New Roman" w:hAnsi="Calibri" w:cs="Times New Roman"/>
          <w:szCs w:val="24"/>
          <w:lang w:eastAsia="cs-CZ"/>
        </w:rPr>
        <w:t xml:space="preserve"> dějiny s</w:t>
      </w:r>
      <w:r w:rsidR="003F6569">
        <w:rPr>
          <w:rFonts w:ascii="Calibri" w:eastAsia="Times New Roman" w:hAnsi="Calibri" w:cs="Times New Roman"/>
          <w:szCs w:val="24"/>
          <w:lang w:eastAsia="cs-CZ"/>
        </w:rPr>
        <w:t xml:space="preserve">polečného státu Čechů a Slováků. Druhou výstavou je </w:t>
      </w:r>
      <w:r w:rsidR="00365D70" w:rsidRPr="004052A2">
        <w:rPr>
          <w:rFonts w:ascii="Calibri" w:eastAsia="Times New Roman" w:hAnsi="Calibri" w:cs="Times New Roman"/>
          <w:i/>
          <w:szCs w:val="24"/>
          <w:lang w:eastAsia="cs-CZ"/>
        </w:rPr>
        <w:t>2</w:t>
      </w:r>
      <w:r w:rsidR="003F6569" w:rsidRPr="004052A2">
        <w:rPr>
          <w:rFonts w:ascii="Calibri" w:eastAsia="Times New Roman" w:hAnsi="Calibri" w:cs="Times New Roman"/>
          <w:i/>
          <w:szCs w:val="24"/>
          <w:lang w:eastAsia="cs-CZ"/>
        </w:rPr>
        <w:t xml:space="preserve"> × </w:t>
      </w:r>
      <w:r w:rsidR="00365D70" w:rsidRPr="004052A2">
        <w:rPr>
          <w:rFonts w:ascii="Calibri" w:eastAsia="Times New Roman" w:hAnsi="Calibri" w:cs="Times New Roman"/>
          <w:i/>
          <w:szCs w:val="24"/>
          <w:lang w:eastAsia="cs-CZ"/>
        </w:rPr>
        <w:t>100</w:t>
      </w:r>
      <w:r w:rsidR="003F6569">
        <w:rPr>
          <w:rFonts w:ascii="Calibri" w:eastAsia="Times New Roman" w:hAnsi="Calibri" w:cs="Times New Roman"/>
          <w:szCs w:val="24"/>
          <w:lang w:eastAsia="cs-CZ"/>
        </w:rPr>
        <w:t>, jež představí 2</w:t>
      </w:r>
      <w:r w:rsidR="003F6569" w:rsidRPr="003F6569">
        <w:rPr>
          <w:rFonts w:ascii="Calibri" w:eastAsia="Times New Roman" w:hAnsi="Calibri" w:cs="Times New Roman"/>
          <w:szCs w:val="24"/>
          <w:lang w:eastAsia="cs-CZ"/>
        </w:rPr>
        <w:t>00 nejvýznamnější</w:t>
      </w:r>
      <w:r w:rsidR="003F6569">
        <w:rPr>
          <w:rFonts w:ascii="Calibri" w:eastAsia="Times New Roman" w:hAnsi="Calibri" w:cs="Times New Roman"/>
          <w:szCs w:val="24"/>
          <w:lang w:eastAsia="cs-CZ"/>
        </w:rPr>
        <w:t>ch</w:t>
      </w:r>
      <w:r w:rsidR="003F6569" w:rsidRPr="003F6569">
        <w:rPr>
          <w:rFonts w:ascii="Calibri" w:eastAsia="Times New Roman" w:hAnsi="Calibri" w:cs="Times New Roman"/>
          <w:szCs w:val="24"/>
          <w:lang w:eastAsia="cs-CZ"/>
        </w:rPr>
        <w:t xml:space="preserve"> a nejzajímavější</w:t>
      </w:r>
      <w:r w:rsidR="003F6569">
        <w:rPr>
          <w:rFonts w:ascii="Calibri" w:eastAsia="Times New Roman" w:hAnsi="Calibri" w:cs="Times New Roman"/>
          <w:szCs w:val="24"/>
          <w:lang w:eastAsia="cs-CZ"/>
        </w:rPr>
        <w:t>ch</w:t>
      </w:r>
      <w:r w:rsidR="003F6569" w:rsidRPr="003F6569">
        <w:rPr>
          <w:rFonts w:ascii="Calibri" w:eastAsia="Times New Roman" w:hAnsi="Calibri" w:cs="Times New Roman"/>
          <w:szCs w:val="24"/>
          <w:lang w:eastAsia="cs-CZ"/>
        </w:rPr>
        <w:t xml:space="preserve"> z více než</w:t>
      </w:r>
      <w:r w:rsidR="003F6569">
        <w:rPr>
          <w:rFonts w:ascii="Calibri" w:eastAsia="Times New Roman" w:hAnsi="Calibri" w:cs="Times New Roman"/>
          <w:szCs w:val="24"/>
          <w:lang w:eastAsia="cs-CZ"/>
        </w:rPr>
        <w:t xml:space="preserve"> 20 milionů sbírkových předmětů Národního muzea.</w:t>
      </w:r>
    </w:p>
    <w:p w:rsidR="0062117F" w:rsidRDefault="0062117F" w:rsidP="005F57E0">
      <w:pPr>
        <w:jc w:val="both"/>
        <w:rPr>
          <w:rFonts w:ascii="Calibri" w:hAnsi="Calibri" w:cs="Calibri"/>
          <w:b/>
          <w:color w:val="A50343"/>
        </w:rPr>
      </w:pPr>
    </w:p>
    <w:p w:rsidR="005F57E0" w:rsidRDefault="005F57E0" w:rsidP="005F57E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5F57E0" w:rsidRPr="00CE1837" w:rsidRDefault="00EF14E4" w:rsidP="005F57E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vedoucí </w:t>
      </w:r>
      <w:r w:rsidR="005F57E0" w:rsidRPr="00B32B0A">
        <w:rPr>
          <w:rFonts w:ascii="Calibri" w:hAnsi="Calibri" w:cs="Calibri"/>
          <w:i/>
        </w:rPr>
        <w:t xml:space="preserve">odd. </w:t>
      </w:r>
      <w:proofErr w:type="gramStart"/>
      <w:r w:rsidR="005F57E0" w:rsidRPr="00B32B0A">
        <w:rPr>
          <w:rFonts w:ascii="Calibri" w:hAnsi="Calibri" w:cs="Calibri"/>
          <w:i/>
        </w:rPr>
        <w:t>vnějších</w:t>
      </w:r>
      <w:proofErr w:type="gramEnd"/>
      <w:r w:rsidR="005F57E0" w:rsidRPr="00B32B0A">
        <w:rPr>
          <w:rFonts w:ascii="Calibri" w:hAnsi="Calibri" w:cs="Calibri"/>
          <w:i/>
        </w:rPr>
        <w:t xml:space="preserve"> vztahů</w:t>
      </w:r>
    </w:p>
    <w:p w:rsidR="005F57E0" w:rsidRPr="00B32B0A" w:rsidRDefault="005F57E0" w:rsidP="005F57E0">
      <w:pPr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</w:p>
    <w:p w:rsidR="005F57E0" w:rsidRPr="00B32B0A" w:rsidRDefault="005F57E0" w:rsidP="005F57E0">
      <w:pPr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5F57E0" w:rsidRDefault="005F57E0" w:rsidP="005F57E0">
      <w:pPr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7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A12D2E" w:rsidRPr="006826EE" w:rsidRDefault="005F57E0" w:rsidP="006826EE">
      <w:pPr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8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sectPr w:rsidR="00A12D2E" w:rsidRPr="006826EE" w:rsidSect="0001720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C43" w:rsidRDefault="00E83C43" w:rsidP="006F2CD0">
      <w:pPr>
        <w:spacing w:after="0" w:line="240" w:lineRule="auto"/>
      </w:pPr>
      <w:r>
        <w:separator/>
      </w:r>
    </w:p>
  </w:endnote>
  <w:endnote w:type="continuationSeparator" w:id="0">
    <w:p w:rsidR="00E83C43" w:rsidRDefault="00E83C43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9780602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C43" w:rsidRDefault="00E83C43" w:rsidP="006F2CD0">
      <w:pPr>
        <w:spacing w:after="0" w:line="240" w:lineRule="auto"/>
      </w:pPr>
      <w:r>
        <w:separator/>
      </w:r>
    </w:p>
  </w:footnote>
  <w:footnote w:type="continuationSeparator" w:id="0">
    <w:p w:rsidR="00E83C43" w:rsidRDefault="00E83C43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C0C" w:rsidRDefault="00554F2D" w:rsidP="004A1B15">
    <w:r>
      <w:rPr>
        <w:noProof/>
        <w:lang w:eastAsia="cs-CZ"/>
      </w:rPr>
      <w:drawing>
        <wp:anchor distT="0" distB="0" distL="114300" distR="114300" simplePos="0" relativeHeight="251641856" behindDoc="1" locked="0" layoutInCell="1" allowOverlap="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1B15"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-359947</wp:posOffset>
          </wp:positionH>
          <wp:positionV relativeFrom="page">
            <wp:posOffset>463550</wp:posOffset>
          </wp:positionV>
          <wp:extent cx="1979930" cy="683895"/>
          <wp:effectExtent l="0" t="0" r="1270" b="1905"/>
          <wp:wrapNone/>
          <wp:docPr id="592" name="Obrázek 592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CD0"/>
    <w:rsid w:val="0000654E"/>
    <w:rsid w:val="0001720F"/>
    <w:rsid w:val="0002210C"/>
    <w:rsid w:val="0002452E"/>
    <w:rsid w:val="00037B22"/>
    <w:rsid w:val="00057BFF"/>
    <w:rsid w:val="0006267B"/>
    <w:rsid w:val="00073C24"/>
    <w:rsid w:val="000754A4"/>
    <w:rsid w:val="000A0ECB"/>
    <w:rsid w:val="000B6937"/>
    <w:rsid w:val="000B6AAA"/>
    <w:rsid w:val="000D00C8"/>
    <w:rsid w:val="000D0F2D"/>
    <w:rsid w:val="000E3C51"/>
    <w:rsid w:val="000F58D7"/>
    <w:rsid w:val="001119C7"/>
    <w:rsid w:val="00114793"/>
    <w:rsid w:val="00117CC4"/>
    <w:rsid w:val="0012231D"/>
    <w:rsid w:val="00122AAF"/>
    <w:rsid w:val="001449ED"/>
    <w:rsid w:val="00156C0C"/>
    <w:rsid w:val="00181B16"/>
    <w:rsid w:val="0018389A"/>
    <w:rsid w:val="0018699A"/>
    <w:rsid w:val="0019486E"/>
    <w:rsid w:val="00194AB4"/>
    <w:rsid w:val="001B40C6"/>
    <w:rsid w:val="001B4282"/>
    <w:rsid w:val="001B6CD0"/>
    <w:rsid w:val="001D2D49"/>
    <w:rsid w:val="001E5D61"/>
    <w:rsid w:val="001E7198"/>
    <w:rsid w:val="002146F5"/>
    <w:rsid w:val="00220735"/>
    <w:rsid w:val="002371E8"/>
    <w:rsid w:val="00244616"/>
    <w:rsid w:val="00263812"/>
    <w:rsid w:val="002822C3"/>
    <w:rsid w:val="002929B0"/>
    <w:rsid w:val="002C1416"/>
    <w:rsid w:val="002E1198"/>
    <w:rsid w:val="003070F5"/>
    <w:rsid w:val="00331FEB"/>
    <w:rsid w:val="00333FD4"/>
    <w:rsid w:val="00353667"/>
    <w:rsid w:val="00365D70"/>
    <w:rsid w:val="003718F3"/>
    <w:rsid w:val="003803F1"/>
    <w:rsid w:val="003858C8"/>
    <w:rsid w:val="003937F7"/>
    <w:rsid w:val="003D3BE2"/>
    <w:rsid w:val="003F6569"/>
    <w:rsid w:val="00402461"/>
    <w:rsid w:val="004052A2"/>
    <w:rsid w:val="004338B5"/>
    <w:rsid w:val="00440CB1"/>
    <w:rsid w:val="00466915"/>
    <w:rsid w:val="00480BC3"/>
    <w:rsid w:val="00481AAD"/>
    <w:rsid w:val="00491FB0"/>
    <w:rsid w:val="00494408"/>
    <w:rsid w:val="004A0158"/>
    <w:rsid w:val="004A1B15"/>
    <w:rsid w:val="00515790"/>
    <w:rsid w:val="00544B99"/>
    <w:rsid w:val="00554F2D"/>
    <w:rsid w:val="00563338"/>
    <w:rsid w:val="00587A39"/>
    <w:rsid w:val="005A590E"/>
    <w:rsid w:val="005F57E0"/>
    <w:rsid w:val="00604F53"/>
    <w:rsid w:val="00610A78"/>
    <w:rsid w:val="0062117F"/>
    <w:rsid w:val="00622623"/>
    <w:rsid w:val="00630B0E"/>
    <w:rsid w:val="00643A75"/>
    <w:rsid w:val="00661F85"/>
    <w:rsid w:val="00663B40"/>
    <w:rsid w:val="006826EE"/>
    <w:rsid w:val="006A4277"/>
    <w:rsid w:val="006C3743"/>
    <w:rsid w:val="006E69CD"/>
    <w:rsid w:val="006F2CD0"/>
    <w:rsid w:val="00715CDD"/>
    <w:rsid w:val="007513EA"/>
    <w:rsid w:val="00764453"/>
    <w:rsid w:val="00770462"/>
    <w:rsid w:val="00784513"/>
    <w:rsid w:val="008022AC"/>
    <w:rsid w:val="00821877"/>
    <w:rsid w:val="008740B3"/>
    <w:rsid w:val="00881145"/>
    <w:rsid w:val="008A598A"/>
    <w:rsid w:val="008B0FAE"/>
    <w:rsid w:val="008C3961"/>
    <w:rsid w:val="008D01F3"/>
    <w:rsid w:val="00903C6F"/>
    <w:rsid w:val="009100BF"/>
    <w:rsid w:val="00932F2E"/>
    <w:rsid w:val="00952E0A"/>
    <w:rsid w:val="00966631"/>
    <w:rsid w:val="009801B1"/>
    <w:rsid w:val="00981AEC"/>
    <w:rsid w:val="009830F0"/>
    <w:rsid w:val="009C48E6"/>
    <w:rsid w:val="009D7209"/>
    <w:rsid w:val="00A02DF8"/>
    <w:rsid w:val="00A12D2E"/>
    <w:rsid w:val="00A20DF2"/>
    <w:rsid w:val="00A24016"/>
    <w:rsid w:val="00A67944"/>
    <w:rsid w:val="00A704DF"/>
    <w:rsid w:val="00AD457D"/>
    <w:rsid w:val="00B14F5A"/>
    <w:rsid w:val="00B17319"/>
    <w:rsid w:val="00B1776D"/>
    <w:rsid w:val="00B215A8"/>
    <w:rsid w:val="00B44388"/>
    <w:rsid w:val="00B66C64"/>
    <w:rsid w:val="00B71AE5"/>
    <w:rsid w:val="00BE08E3"/>
    <w:rsid w:val="00C041BB"/>
    <w:rsid w:val="00C27464"/>
    <w:rsid w:val="00C53F33"/>
    <w:rsid w:val="00C562BD"/>
    <w:rsid w:val="00C66681"/>
    <w:rsid w:val="00CC781E"/>
    <w:rsid w:val="00CF7D61"/>
    <w:rsid w:val="00D0020C"/>
    <w:rsid w:val="00D20F7C"/>
    <w:rsid w:val="00D4263F"/>
    <w:rsid w:val="00D47F75"/>
    <w:rsid w:val="00D51782"/>
    <w:rsid w:val="00D5645A"/>
    <w:rsid w:val="00D5702B"/>
    <w:rsid w:val="00D70976"/>
    <w:rsid w:val="00DB6232"/>
    <w:rsid w:val="00E10737"/>
    <w:rsid w:val="00E2115E"/>
    <w:rsid w:val="00E221A8"/>
    <w:rsid w:val="00E37342"/>
    <w:rsid w:val="00E83C43"/>
    <w:rsid w:val="00E87187"/>
    <w:rsid w:val="00EA490B"/>
    <w:rsid w:val="00EC2A43"/>
    <w:rsid w:val="00ED022C"/>
    <w:rsid w:val="00ED430C"/>
    <w:rsid w:val="00ED62A8"/>
    <w:rsid w:val="00EF14E4"/>
    <w:rsid w:val="00EF1D5C"/>
    <w:rsid w:val="00EF2B5C"/>
    <w:rsid w:val="00EF4533"/>
    <w:rsid w:val="00EF7252"/>
    <w:rsid w:val="00F236E5"/>
    <w:rsid w:val="00F26BD6"/>
    <w:rsid w:val="00F44C06"/>
    <w:rsid w:val="00F5488B"/>
    <w:rsid w:val="00F63D96"/>
    <w:rsid w:val="00F70F00"/>
    <w:rsid w:val="00F81D78"/>
    <w:rsid w:val="00FE1247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FF7261-0EEF-4492-B3ED-69ACA7D4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DB62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62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62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62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62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istina_kvapilova@n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61332-E679-4F76-B3C0-F2FAF384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796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Karolína Frýdová</cp:lastModifiedBy>
  <cp:revision>25</cp:revision>
  <cp:lastPrinted>2018-10-10T09:30:00Z</cp:lastPrinted>
  <dcterms:created xsi:type="dcterms:W3CDTF">2018-04-11T14:21:00Z</dcterms:created>
  <dcterms:modified xsi:type="dcterms:W3CDTF">2018-10-10T09:35:00Z</dcterms:modified>
</cp:coreProperties>
</file>