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CA7F42" w14:textId="64F0CA19" w:rsidR="00984840" w:rsidRDefault="00984840" w:rsidP="0098484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sz w:val="28"/>
          <w:szCs w:val="28"/>
        </w:rPr>
        <w:t>Národní muzeum získalo darem zlatou medaili československé olympijské diskařky Olgy Fikotové-Connollyové a poprvé v historii ji vystaví</w:t>
      </w:r>
    </w:p>
    <w:p w14:paraId="1280D667" w14:textId="269597C4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73ADF592" w14:textId="0486130D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Tisková zpráva k získání pozůstalosti československé olympioničky</w:t>
      </w:r>
    </w:p>
    <w:p w14:paraId="73B2DF2B" w14:textId="53EBFCF7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sz w:val="20"/>
          <w:szCs w:val="20"/>
        </w:rPr>
        <w:t>Praha, 26. března 2026  </w:t>
      </w:r>
    </w:p>
    <w:p w14:paraId="30285BA6" w14:textId="1F546381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1750BFDB" w14:textId="0F13E8F4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Národní muzeum rozšířilo své sportovní sbírky o pozůstalost československé olympijské vítězky v hodu diskem Olgy Fikotové-Connollyové, jedné z nejvýznamnějších sportovních osobností moderních českých dějin. Součástí daru je i její zlatá olympijská medaile z australského Melbourne 1956, jejíhož slavnostního předání se dnes zúčastnili generální ředitel Národního muzea Michal Lukeš, americký velvyslanec v ČR Nicholas Merrick a dcery československé olympioničky. Zlatá olympijská medaile nebyla nikdy vystavena. A</w:t>
      </w:r>
      <w:r>
        <w:rPr>
          <w:rStyle w:val="normaltextrun"/>
          <w:rFonts w:ascii="Calibri" w:eastAsiaTheme="majorEastAsia" w:hAnsi="Calibri" w:cs="Calibri"/>
          <w:b/>
          <w:bCs/>
        </w:rPr>
        <w:t>ž nyní bude tento výjimečný předmět poprvé trvale vystaven, a </w:t>
      </w:r>
      <w:r>
        <w:rPr>
          <w:rStyle w:val="normaltextrun"/>
          <w:rFonts w:ascii="Calibri" w:eastAsiaTheme="majorEastAsia" w:hAnsi="Calibri" w:cs="Calibri"/>
          <w:b/>
          <w:bCs/>
          <w:color w:val="000000"/>
        </w:rPr>
        <w:t>to od června letošního roku v Nové budově Národního muzea v expozici Dějiny 20. století.</w:t>
      </w:r>
    </w:p>
    <w:p w14:paraId="2A42817C" w14:textId="357DFB07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46E382E" w14:textId="36782BB1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Příběh olympijské legendy přesáhl hranice železné opony, když v roce 1956 zvítězila Olga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Fikotová-Connollyová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v hodu diskem na olympijských hrách v Melbourne. Právě zde se seznámila s americkým kladivářem Haroldem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Connollym, rovněž olympijským vítězem. Jejich vztah se stal symbolem naděje v období studené války, když se jim navzdory tehdejším politickým podmínkám podařilo získat povolení k sňatku a posléze legálně vycestovali z ČSR.</w:t>
      </w:r>
    </w:p>
    <w:p w14:paraId="236E1727" w14:textId="3D141814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17AEFDC" w14:textId="35817977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Ačkoli Olga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Fikotová-Connollyová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doufala, že bude pokračovat v reprezentaci Československa, start na olympijských hrách v roce 1960 v Římě jí nebyl umožněn, což nesla velmi těžce. Navzdory fámám nikdy neodmítla reprezentovat svou rodnou zemi. Nakonec se rozhodla závodit za USA a účastnila se her v letech 1960, 1964, 1968 a 1972. Na olympiádě v Mnichově v roce 1972 byla zvolena vlajkonoškou americké výpravy.</w:t>
      </w:r>
    </w:p>
    <w:p w14:paraId="7450A9B4" w14:textId="46EC9D9E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558B55FA" w14:textId="54A49E88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Kromě sportovní kariéry se věnovala pedagogické činnosti, mimo jiné na University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of California, zdravotnímu tělocviku, sociální práci, ekologii i lidským právům a ženské rovnoprávnosti. Působila také v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> </w:t>
      </w:r>
      <w:r>
        <w:rPr>
          <w:rStyle w:val="normaltextrun"/>
          <w:rFonts w:ascii="Calibri" w:eastAsiaTheme="majorEastAsia" w:hAnsi="Calibri" w:cs="Calibri"/>
          <w:color w:val="000000"/>
        </w:rPr>
        <w:t>organizaci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Another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Mother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for</w:t>
      </w:r>
      <w:r w:rsidR="00B56DEC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Peace, vystupující proti válce ve Vietnamu. V roce 2008 získala hlavní cenu Českého klubu fair play Českého olympijského výboru.</w:t>
      </w:r>
    </w:p>
    <w:p w14:paraId="5D6E2DC3" w14:textId="7E6794E1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66DE78CA" w14:textId="00637DAE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Po jejím úmrtí v roce 2024 proběhla díky iniciativě tehdejšího generálního konzula ČR v Los Angeles, Jaroslava Olši Jr. dokumentace, jejímž výsledkem byla myšlenka část pozůstalosti, jejíž součástí jsou tři rozsáhlá výstřižková alba, fotoalba a drobné osobní předměty včetně disku, předat do sbírek Národního muzea, kde bude odborně uchována a představena veřejnosti. </w:t>
      </w:r>
    </w:p>
    <w:p w14:paraId="7FCCCD3F" w14:textId="03D937C8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6EEAF15B" w14:textId="268C2A7D" w:rsidR="00984840" w:rsidRPr="001A48E3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8"/>
          <w:szCs w:val="18"/>
        </w:rPr>
      </w:pP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„Získání pozůstalosti Olgy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Fikotové-Connollyové, včetně její zlaté olympijské medaile, představuje mimořádnou akvizici. Nejde jen o cenné sbírkové předměty,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ale o ucelené svědectví jednoho z nejsilnějších příběhů českého sportu i české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moderní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historie. Děkuji její rodině, že umožnila, ab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y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se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tento příběh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symbolicky vrátil domů a byl</w:t>
      </w:r>
      <w:r w:rsidR="00B56DEC">
        <w:rPr>
          <w:rStyle w:val="normaltextrun"/>
          <w:rFonts w:asciiTheme="minorHAnsi" w:eastAsiaTheme="majorEastAsia" w:hAnsiTheme="minorHAnsi" w:cstheme="minorHAnsi"/>
          <w:i/>
          <w:iCs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i/>
          <w:iCs/>
        </w:rPr>
        <w:t>uchován právě v Národním muzeu,“</w:t>
      </w:r>
      <w:r w:rsidR="00B56DEC">
        <w:rPr>
          <w:rStyle w:val="normaltextrun"/>
          <w:rFonts w:asciiTheme="minorHAnsi" w:eastAsiaTheme="majorEastAsia" w:hAnsiTheme="minorHAnsi" w:cstheme="minorHAnsi"/>
        </w:rPr>
        <w:t xml:space="preserve"> </w:t>
      </w:r>
      <w:r w:rsidRPr="001A48E3">
        <w:rPr>
          <w:rStyle w:val="normaltextrun"/>
          <w:rFonts w:asciiTheme="minorHAnsi" w:eastAsiaTheme="majorEastAsia" w:hAnsiTheme="minorHAnsi" w:cstheme="minorHAnsi"/>
          <w:color w:val="000000"/>
        </w:rPr>
        <w:t>říká generální ředitel Národního muzea Michal Lukeš.</w:t>
      </w:r>
    </w:p>
    <w:p w14:paraId="463A197C" w14:textId="3F3DB6A5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3DF07367" w14:textId="254EA03C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000000"/>
        </w:rPr>
        <w:t>Předměty z pozůstalosti Olgy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Fikotové-Connollyové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rozšíří sbírky Oddělení dějin tělesné výchovy a sportu Národního muzea. Oddělení představuje celosvětově jednu z nejdéle fungujících institucí, které mapují dějiny sportu a tělesné výchovy.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Sbírky v současné době tvoří zhruba 48 000 trojrozměrných předmětů, na 80 000 fotografií, součástí je i rozsáhlá knihovna dobové i současné odborné literatury a periodik. Sbírky oddělení jsou úzce tematicky provázané i s Archivem tělesné výchovy a sportu, který je součástí Archivu Národního muzea. Ve sbírkách se nachází řada předmětů, které dokumentují činnost řady osobností českého sportu, olympismu a sokolského hnutí, mezi které patří například zakladatelé Českého olympijského výboru Jiří Guth-Jarkovský, Josef Rössler-Ořovský, Emil a Dana Zátopkovi, zakladatelé Sokola Miroslav Tyrš a Jindřich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Fügner</w:t>
      </w:r>
      <w:r w:rsidR="005C5E9D">
        <w:rPr>
          <w:rStyle w:val="normaltextrun"/>
          <w:rFonts w:ascii="Calibri" w:eastAsiaTheme="majorEastAsia" w:hAnsi="Calibri" w:cs="Calibri"/>
          <w:color w:val="000000"/>
        </w:rPr>
        <w:t xml:space="preserve"> </w:t>
      </w:r>
      <w:r>
        <w:rPr>
          <w:rStyle w:val="normaltextrun"/>
          <w:rFonts w:ascii="Calibri" w:eastAsiaTheme="majorEastAsia" w:hAnsi="Calibri" w:cs="Calibri"/>
          <w:color w:val="000000"/>
        </w:rPr>
        <w:t>a mnozí další. </w:t>
      </w:r>
    </w:p>
    <w:p w14:paraId="19E4B129" w14:textId="02133B10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091F184F" w14:textId="77777777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Style w:val="normaltextrun"/>
          <w:rFonts w:ascii="Calibri" w:eastAsiaTheme="majorEastAsia" w:hAnsi="Calibri" w:cs="Calibri"/>
          <w:b/>
          <w:bCs/>
          <w:color w:val="A50343"/>
        </w:rPr>
      </w:pPr>
    </w:p>
    <w:p w14:paraId="756D3A6C" w14:textId="6FE6ED00" w:rsidR="00984840" w:rsidRDefault="00984840" w:rsidP="00984840">
      <w:pPr>
        <w:pStyle w:val="paragraph"/>
        <w:shd w:val="clear" w:color="auto" w:fill="FFFFFF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b/>
          <w:bCs/>
          <w:color w:val="A50343"/>
        </w:rPr>
        <w:t>Mgr. Kristina Kvapilová</w:t>
      </w:r>
    </w:p>
    <w:p w14:paraId="7A673AD7" w14:textId="051ABA43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i/>
          <w:iCs/>
        </w:rPr>
        <w:t>Vedoucí Oddělení vnějších vztahů </w:t>
      </w:r>
    </w:p>
    <w:p w14:paraId="654942D0" w14:textId="53BFAE22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</w:rPr>
        <w:t>NÁRODNÍ MUZEUM       </w:t>
      </w:r>
    </w:p>
    <w:p w14:paraId="46951761" w14:textId="6D68422D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T:</w:t>
      </w:r>
      <w:r>
        <w:rPr>
          <w:rStyle w:val="normaltextrun"/>
          <w:rFonts w:ascii="Calibri" w:eastAsiaTheme="majorEastAsia" w:hAnsi="Calibri" w:cs="Calibri"/>
        </w:rPr>
        <w:t> +420 224 497 250                                      </w:t>
      </w:r>
    </w:p>
    <w:p w14:paraId="60AEBAB4" w14:textId="7B883CDE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M:</w:t>
      </w:r>
      <w:r>
        <w:rPr>
          <w:rStyle w:val="normaltextrun"/>
          <w:rFonts w:ascii="Calibri" w:eastAsiaTheme="majorEastAsia" w:hAnsi="Calibri" w:cs="Calibri"/>
        </w:rPr>
        <w:t> +420 731 514 077           </w:t>
      </w:r>
    </w:p>
    <w:p w14:paraId="2A3D7CC2" w14:textId="19EB8444" w:rsidR="00984840" w:rsidRDefault="00984840" w:rsidP="00984840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eastAsiaTheme="majorEastAsia" w:hAnsi="Calibri" w:cs="Calibri"/>
          <w:color w:val="A50343"/>
        </w:rPr>
        <w:t>E: </w:t>
      </w:r>
      <w:hyperlink r:id="rId9" w:tgtFrame="_blank" w:history="1">
        <w:r>
          <w:rPr>
            <w:rStyle w:val="normaltextrun"/>
            <w:rFonts w:ascii="Calibri" w:eastAsiaTheme="majorEastAsia" w:hAnsi="Calibri" w:cs="Calibri"/>
            <w:color w:val="0000FF"/>
            <w:u w:val="single"/>
          </w:rPr>
          <w:t>kristina.kvapilova@nm.cz</w:t>
        </w:r>
      </w:hyperlink>
    </w:p>
    <w:p w14:paraId="4CB129A6" w14:textId="04678E62" w:rsidR="00CA1D8F" w:rsidRPr="00984840" w:rsidRDefault="00CA1D8F" w:rsidP="0098484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sectPr w:rsidR="00CA1D8F" w:rsidRPr="00984840" w:rsidSect="001C35C2">
      <w:footerReference w:type="default" r:id="rId10"/>
      <w:headerReference w:type="first" r:id="rId11"/>
      <w:footerReference w:type="first" r:id="rId12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4247A2" w14:textId="77777777" w:rsidR="008977CA" w:rsidRDefault="008977CA" w:rsidP="00791B67">
      <w:r>
        <w:separator/>
      </w:r>
    </w:p>
  </w:endnote>
  <w:endnote w:type="continuationSeparator" w:id="0">
    <w:p w14:paraId="093509DC" w14:textId="77777777" w:rsidR="008977CA" w:rsidRDefault="008977CA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9FA9A3" w14:textId="77777777" w:rsidR="00365B5E" w:rsidRDefault="00424C1A">
    <w:pPr>
      <w:pStyle w:val="Zpat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F4DB8B6" wp14:editId="0C3CCAAC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73687610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6876109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622435" w14:textId="77777777" w:rsidR="00791B67" w:rsidRDefault="00424C1A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68480" behindDoc="1" locked="0" layoutInCell="1" allowOverlap="1" wp14:anchorId="4B5BC7A2" wp14:editId="313E4430">
          <wp:simplePos x="0" y="0"/>
          <wp:positionH relativeFrom="margin">
            <wp:posOffset>-945515</wp:posOffset>
          </wp:positionH>
          <wp:positionV relativeFrom="margin">
            <wp:posOffset>8404225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B1056E" w14:textId="77777777" w:rsidR="008977CA" w:rsidRDefault="008977CA" w:rsidP="00791B67">
      <w:r>
        <w:separator/>
      </w:r>
    </w:p>
  </w:footnote>
  <w:footnote w:type="continuationSeparator" w:id="0">
    <w:p w14:paraId="3C3C16DA" w14:textId="77777777" w:rsidR="008977CA" w:rsidRDefault="008977CA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2D934E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62BD93E" wp14:editId="544AE8F1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C21D0AD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084F26F6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3A10B6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62BD93E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0C21D0AD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084F26F6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273A10B6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840"/>
    <w:rsid w:val="001A48E3"/>
    <w:rsid w:val="001C35C2"/>
    <w:rsid w:val="00241B90"/>
    <w:rsid w:val="00315AFC"/>
    <w:rsid w:val="00365B5E"/>
    <w:rsid w:val="00424C1A"/>
    <w:rsid w:val="0044263A"/>
    <w:rsid w:val="00532A6A"/>
    <w:rsid w:val="0054684C"/>
    <w:rsid w:val="005C5E9D"/>
    <w:rsid w:val="005D0B9D"/>
    <w:rsid w:val="005E19D1"/>
    <w:rsid w:val="00791B67"/>
    <w:rsid w:val="00841624"/>
    <w:rsid w:val="0089770D"/>
    <w:rsid w:val="008977CA"/>
    <w:rsid w:val="009577B6"/>
    <w:rsid w:val="00984840"/>
    <w:rsid w:val="009C1DA6"/>
    <w:rsid w:val="00AD3E8C"/>
    <w:rsid w:val="00B56DEC"/>
    <w:rsid w:val="00C502AA"/>
    <w:rsid w:val="00CA1D8F"/>
    <w:rsid w:val="00CB0F41"/>
    <w:rsid w:val="00F36745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D51CC8"/>
  <w15:chartTrackingRefBased/>
  <w15:docId w15:val="{6297EB90-5F11-44CF-9507-DDD865CDA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paragraph" w:customStyle="1" w:styleId="paragraph">
    <w:name w:val="paragraph"/>
    <w:basedOn w:val="Normln"/>
    <w:rsid w:val="00984840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cs-CZ"/>
      <w14:ligatures w14:val="none"/>
    </w:rPr>
  </w:style>
  <w:style w:type="character" w:customStyle="1" w:styleId="normaltextrun">
    <w:name w:val="normaltextrun"/>
    <w:basedOn w:val="Standardnpsmoodstavce"/>
    <w:rsid w:val="00984840"/>
  </w:style>
  <w:style w:type="character" w:customStyle="1" w:styleId="eop">
    <w:name w:val="eop"/>
    <w:basedOn w:val="Standardnpsmoodstavce"/>
    <w:rsid w:val="009848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mailto:kristina.kvapilova@nm.cz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&#352;ablony\Hlavn&#237;%20&#353;ablony\2026_TZ_CJ_Narodni%20muzeum%20(1)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7E554708-9AB0-48C3-A158-39DBB9367B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2026_TZ_CJ_Narodni muzeum (1).dotx</Template>
  <TotalTime>22</TotalTime>
  <Pages>2</Pages>
  <Words>583</Words>
  <Characters>3441</Characters>
  <Application>Microsoft Office Word</Application>
  <DocSecurity>0</DocSecurity>
  <Lines>28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4</cp:revision>
  <dcterms:created xsi:type="dcterms:W3CDTF">2026-03-26T07:24:00Z</dcterms:created>
  <dcterms:modified xsi:type="dcterms:W3CDTF">2026-03-26T08:38:00Z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