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CD" w:rsidRDefault="008F69DA" w:rsidP="00B353A2">
      <w:pPr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poznej život zvířat v zimě</w:t>
      </w:r>
    </w:p>
    <w:p w:rsidR="00537545" w:rsidRDefault="00537545" w:rsidP="00537545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>
        <w:rPr>
          <w:rFonts w:cstheme="minorHAnsi"/>
          <w:i/>
          <w:sz w:val="20"/>
          <w:szCs w:val="20"/>
        </w:rPr>
        <w:t>Aspoň na víkend poznej život zvířat v zimě</w:t>
      </w:r>
    </w:p>
    <w:p w:rsidR="00537545" w:rsidRDefault="00537545" w:rsidP="0053754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Nová budova Národního muzea, </w:t>
      </w:r>
      <w:r>
        <w:rPr>
          <w:sz w:val="20"/>
          <w:szCs w:val="20"/>
        </w:rPr>
        <w:t>Vinohradská 1, Praha 1</w:t>
      </w:r>
    </w:p>
    <w:p w:rsidR="00537545" w:rsidRDefault="00537545" w:rsidP="0053754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415E4F">
        <w:rPr>
          <w:rFonts w:cstheme="minorHAnsi"/>
          <w:sz w:val="20"/>
          <w:szCs w:val="20"/>
        </w:rPr>
        <w:t>16</w:t>
      </w:r>
      <w:r w:rsidR="00EF7AEA">
        <w:rPr>
          <w:rFonts w:cstheme="minorHAnsi"/>
          <w:sz w:val="20"/>
          <w:szCs w:val="20"/>
        </w:rPr>
        <w:t>. ledna 2019</w:t>
      </w:r>
    </w:p>
    <w:p w:rsidR="002F23CD" w:rsidRDefault="002F23CD" w:rsidP="002F23CD">
      <w:pPr>
        <w:jc w:val="both"/>
        <w:rPr>
          <w:rFonts w:cstheme="minorHAnsi"/>
          <w:sz w:val="20"/>
          <w:szCs w:val="20"/>
        </w:rPr>
      </w:pPr>
    </w:p>
    <w:p w:rsidR="002F23CD" w:rsidRPr="0082554C" w:rsidRDefault="008F69DA" w:rsidP="008F69DA">
      <w:pPr>
        <w:pStyle w:val="Bezmezer"/>
        <w:jc w:val="both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>Zajímalo by vás, jak se živočichové ukládají k zimnímu spánku a na co všechno se při</w:t>
      </w:r>
      <w:r>
        <w:rPr>
          <w:b/>
          <w:sz w:val="24"/>
          <w:szCs w:val="24"/>
        </w:rPr>
        <w:t xml:space="preserve"> </w:t>
      </w:r>
      <w:r w:rsidRPr="008F69DA">
        <w:rPr>
          <w:b/>
          <w:sz w:val="24"/>
          <w:szCs w:val="24"/>
        </w:rPr>
        <w:t>tom musí připravit? Vydejte se s</w:t>
      </w:r>
      <w:r w:rsidR="00EF7AEA">
        <w:rPr>
          <w:b/>
          <w:sz w:val="24"/>
          <w:szCs w:val="24"/>
        </w:rPr>
        <w:t> </w:t>
      </w:r>
      <w:r w:rsidRPr="008F69DA">
        <w:rPr>
          <w:b/>
          <w:sz w:val="24"/>
          <w:szCs w:val="24"/>
        </w:rPr>
        <w:t>námi</w:t>
      </w:r>
      <w:r w:rsidR="00EF7AEA">
        <w:rPr>
          <w:b/>
          <w:sz w:val="24"/>
          <w:szCs w:val="24"/>
        </w:rPr>
        <w:t xml:space="preserve"> v sobotu</w:t>
      </w:r>
      <w:r w:rsidRPr="008F69DA">
        <w:rPr>
          <w:b/>
          <w:sz w:val="24"/>
          <w:szCs w:val="24"/>
        </w:rPr>
        <w:t xml:space="preserve"> </w:t>
      </w:r>
      <w:r w:rsidR="00EF7AEA">
        <w:rPr>
          <w:b/>
          <w:sz w:val="24"/>
          <w:szCs w:val="24"/>
        </w:rPr>
        <w:t xml:space="preserve">19. ledna do Nové budovy Národního muzea </w:t>
      </w:r>
      <w:r w:rsidRPr="008F69DA">
        <w:rPr>
          <w:b/>
          <w:sz w:val="24"/>
          <w:szCs w:val="24"/>
        </w:rPr>
        <w:t xml:space="preserve">za zvířaty, která se musí část roku nebo dokonce celý život potýkat s mrazem a sněhem. </w:t>
      </w:r>
    </w:p>
    <w:p w:rsidR="008F69DA" w:rsidRPr="008F69DA" w:rsidRDefault="008F69DA" w:rsidP="008F69DA">
      <w:pPr>
        <w:pStyle w:val="Bezmezer"/>
        <w:jc w:val="both"/>
        <w:rPr>
          <w:b/>
        </w:rPr>
      </w:pPr>
    </w:p>
    <w:p w:rsidR="008F69DA" w:rsidRPr="008F69DA" w:rsidRDefault="008F69DA" w:rsidP="008F69DA">
      <w:pPr>
        <w:pStyle w:val="Bezmezer"/>
        <w:jc w:val="both"/>
        <w:rPr>
          <w:b/>
          <w:sz w:val="24"/>
          <w:szCs w:val="24"/>
        </w:rPr>
      </w:pPr>
      <w:r w:rsidRPr="008F69DA">
        <w:rPr>
          <w:sz w:val="24"/>
          <w:szCs w:val="24"/>
        </w:rPr>
        <w:t>Na k</w:t>
      </w:r>
      <w:bookmarkStart w:id="0" w:name="_GoBack"/>
      <w:bookmarkEnd w:id="0"/>
      <w:r w:rsidRPr="008F69DA">
        <w:rPr>
          <w:sz w:val="24"/>
          <w:szCs w:val="24"/>
        </w:rPr>
        <w:t xml:space="preserve">omentované prohlídce expozice Archa </w:t>
      </w:r>
      <w:proofErr w:type="spellStart"/>
      <w:r w:rsidRPr="008F69DA">
        <w:rPr>
          <w:sz w:val="24"/>
          <w:szCs w:val="24"/>
        </w:rPr>
        <w:t>Noemova</w:t>
      </w:r>
      <w:proofErr w:type="spellEnd"/>
      <w:r w:rsidRPr="008F69DA">
        <w:rPr>
          <w:sz w:val="24"/>
          <w:szCs w:val="24"/>
        </w:rPr>
        <w:t xml:space="preserve"> se dozvíte, jací živočichové jsou v zimě aktivní a jak </w:t>
      </w:r>
      <w:r w:rsidR="005F364E">
        <w:rPr>
          <w:sz w:val="24"/>
          <w:szCs w:val="24"/>
        </w:rPr>
        <w:t>jim můžete pomoci překonat toto</w:t>
      </w:r>
      <w:r w:rsidRPr="008F69DA">
        <w:rPr>
          <w:sz w:val="24"/>
          <w:szCs w:val="24"/>
        </w:rPr>
        <w:t xml:space="preserve"> nepříznivé období roku. Těšit se můžete také na kvízovou stezku, na jejímž konci ti nejšikovnější získají malou odměnu, nebo na výtvarnou dílnu, kde se naučíte vyrábět pochoutku pro ptáčky a zimní dekoraci v podobě papírových zvířátek. Čeká na vás i herní stanoviště se spoustou tematických her. 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rPr>
          <w:rFonts w:eastAsia="Times New Roman"/>
          <w:b/>
          <w:sz w:val="24"/>
          <w:szCs w:val="24"/>
          <w:lang w:eastAsia="cs-CZ"/>
        </w:rPr>
      </w:pPr>
      <w:r w:rsidRPr="008F69DA">
        <w:rPr>
          <w:rFonts w:eastAsia="Times New Roman"/>
          <w:b/>
          <w:sz w:val="24"/>
          <w:szCs w:val="24"/>
          <w:lang w:eastAsia="cs-CZ"/>
        </w:rPr>
        <w:t>Program dne:</w:t>
      </w: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>13.00 – 17.00 h</w:t>
      </w: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 xml:space="preserve">Kvízová stezka expozicí Archa </w:t>
      </w:r>
      <w:proofErr w:type="spellStart"/>
      <w:r w:rsidRPr="008F69DA">
        <w:rPr>
          <w:b/>
          <w:sz w:val="24"/>
          <w:szCs w:val="24"/>
        </w:rPr>
        <w:t>Noemova</w:t>
      </w:r>
      <w:proofErr w:type="spellEnd"/>
    </w:p>
    <w:p w:rsidR="008F69DA" w:rsidRPr="008F69DA" w:rsidRDefault="008F69DA" w:rsidP="008F69DA">
      <w:pPr>
        <w:pStyle w:val="Bezmezer"/>
        <w:rPr>
          <w:sz w:val="24"/>
          <w:szCs w:val="24"/>
        </w:rPr>
      </w:pPr>
      <w:r w:rsidRPr="008F69DA">
        <w:rPr>
          <w:sz w:val="24"/>
          <w:szCs w:val="24"/>
        </w:rPr>
        <w:t>S</w:t>
      </w:r>
      <w:r w:rsidR="0082554C">
        <w:rPr>
          <w:sz w:val="24"/>
          <w:szCs w:val="24"/>
        </w:rPr>
        <w:t>tezka vás zavede za těmi zvířaty</w:t>
      </w:r>
      <w:r w:rsidRPr="008F69DA">
        <w:rPr>
          <w:sz w:val="24"/>
          <w:szCs w:val="24"/>
        </w:rPr>
        <w:t>, která se musí potýkat s mrazem a sněhem. Kdo si s otázkami o zvířatech Eurasie, Severní Ameriky, Arktidy a velehor poradí na výbornou, dostane malou odměnu.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>Objevte tajemství zimního spánku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  <w:r w:rsidRPr="008F69DA">
        <w:rPr>
          <w:sz w:val="24"/>
          <w:szCs w:val="24"/>
        </w:rPr>
        <w:t>Mnoho zvířat se se</w:t>
      </w:r>
      <w:r w:rsidR="00EF7AEA">
        <w:rPr>
          <w:sz w:val="24"/>
          <w:szCs w:val="24"/>
        </w:rPr>
        <w:t xml:space="preserve"> strastmi zimy nepotýká a </w:t>
      </w:r>
      <w:r w:rsidR="00A23B6C">
        <w:rPr>
          <w:sz w:val="24"/>
          <w:szCs w:val="24"/>
        </w:rPr>
        <w:t xml:space="preserve">celou tuto roční dobu </w:t>
      </w:r>
      <w:r w:rsidRPr="008F69DA">
        <w:rPr>
          <w:sz w:val="24"/>
          <w:szCs w:val="24"/>
        </w:rPr>
        <w:t>prospí. Není to ale nic jednoduchého a zvířata musí být na zimní spánek náležitě připravena. Dozvíte se třeba, jak se připravují ježci nebo netopýři.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>Ptáci na krmítku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  <w:r w:rsidRPr="008F69DA">
        <w:rPr>
          <w:sz w:val="24"/>
          <w:szCs w:val="24"/>
        </w:rPr>
        <w:t>Ptáci zimní spánek nemají, naopak mají plná křídla práce s tím, aby si našla něco k snědku. Pomoci jim můžeme tím, že je budeme v zimě přikrmovat na krmítku. Naučíme vás rozeznávat ptáky a také to, co jim nejvíc chutná.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spacing w:line="276" w:lineRule="auto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 xml:space="preserve">Vyrobte si zimní suvenýr 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  <w:r w:rsidRPr="008F69DA">
        <w:rPr>
          <w:sz w:val="24"/>
          <w:szCs w:val="24"/>
        </w:rPr>
        <w:t xml:space="preserve">Ve výtvarné dílně si vyrobíte </w:t>
      </w:r>
      <w:r w:rsidR="0082554C">
        <w:rPr>
          <w:sz w:val="24"/>
          <w:szCs w:val="24"/>
        </w:rPr>
        <w:t xml:space="preserve">papírová zimní zvířátka a </w:t>
      </w:r>
      <w:r w:rsidRPr="008F69DA">
        <w:rPr>
          <w:sz w:val="24"/>
          <w:szCs w:val="24"/>
        </w:rPr>
        <w:t xml:space="preserve">pochoutku pro ptáky na krmítku. </w:t>
      </w:r>
    </w:p>
    <w:p w:rsidR="008F69DA" w:rsidRPr="008F69DA" w:rsidRDefault="008F69DA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>Herní stanoviště</w:t>
      </w:r>
    </w:p>
    <w:p w:rsidR="008F69DA" w:rsidRDefault="008F69DA" w:rsidP="008F69DA">
      <w:pPr>
        <w:pStyle w:val="Bezmezer"/>
        <w:rPr>
          <w:sz w:val="24"/>
          <w:szCs w:val="24"/>
        </w:rPr>
      </w:pPr>
      <w:r w:rsidRPr="008F69DA">
        <w:rPr>
          <w:sz w:val="24"/>
          <w:szCs w:val="24"/>
        </w:rPr>
        <w:t xml:space="preserve">Zahrajte si pexeso, </w:t>
      </w:r>
      <w:proofErr w:type="spellStart"/>
      <w:r w:rsidRPr="008F69DA">
        <w:rPr>
          <w:sz w:val="24"/>
          <w:szCs w:val="24"/>
        </w:rPr>
        <w:t>pexetrio</w:t>
      </w:r>
      <w:proofErr w:type="spellEnd"/>
      <w:r w:rsidRPr="008F69DA">
        <w:rPr>
          <w:sz w:val="24"/>
          <w:szCs w:val="24"/>
        </w:rPr>
        <w:t>, tučňáky na kře a další deskové hry se zvířecí tematikou.</w:t>
      </w:r>
    </w:p>
    <w:p w:rsidR="00A23B6C" w:rsidRPr="008F69DA" w:rsidRDefault="00A23B6C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rPr>
          <w:sz w:val="24"/>
          <w:szCs w:val="24"/>
        </w:rPr>
      </w:pP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lastRenderedPageBreak/>
        <w:t>14.00 h</w:t>
      </w:r>
    </w:p>
    <w:p w:rsidR="008F69DA" w:rsidRPr="008F69DA" w:rsidRDefault="008F69DA" w:rsidP="008F69DA">
      <w:pPr>
        <w:pStyle w:val="Bezmezer"/>
        <w:rPr>
          <w:b/>
          <w:sz w:val="24"/>
          <w:szCs w:val="24"/>
        </w:rPr>
      </w:pPr>
      <w:r w:rsidRPr="008F69DA">
        <w:rPr>
          <w:b/>
          <w:sz w:val="24"/>
          <w:szCs w:val="24"/>
        </w:rPr>
        <w:t xml:space="preserve">Komentovaná prohlídka expozice Archa </w:t>
      </w:r>
      <w:proofErr w:type="spellStart"/>
      <w:r w:rsidRPr="008F69DA">
        <w:rPr>
          <w:b/>
          <w:sz w:val="24"/>
          <w:szCs w:val="24"/>
        </w:rPr>
        <w:t>Noemova</w:t>
      </w:r>
      <w:proofErr w:type="spellEnd"/>
    </w:p>
    <w:p w:rsidR="008F69DA" w:rsidRPr="008F69DA" w:rsidRDefault="008F69DA" w:rsidP="008F69DA">
      <w:pPr>
        <w:pStyle w:val="Bezmezer"/>
        <w:rPr>
          <w:sz w:val="24"/>
          <w:szCs w:val="24"/>
        </w:rPr>
      </w:pPr>
      <w:r w:rsidRPr="008F69DA">
        <w:rPr>
          <w:sz w:val="24"/>
          <w:szCs w:val="24"/>
        </w:rPr>
        <w:t xml:space="preserve">Na </w:t>
      </w:r>
      <w:r w:rsidR="0082554C">
        <w:rPr>
          <w:sz w:val="24"/>
          <w:szCs w:val="24"/>
        </w:rPr>
        <w:t>cestě kolem světa navštívíme</w:t>
      </w:r>
      <w:r w:rsidRPr="008F69DA">
        <w:rPr>
          <w:sz w:val="24"/>
          <w:szCs w:val="24"/>
        </w:rPr>
        <w:t xml:space="preserve"> nejen zvířata z chladných oblastí, ale i mnoho zvířat z tropů, která si se zimou hlavu lámat nemusí.</w:t>
      </w:r>
    </w:p>
    <w:p w:rsidR="00EF7AEA" w:rsidRDefault="00EF7AEA" w:rsidP="00EF7AEA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Akce se koná v sobotu 19</w:t>
      </w:r>
      <w:r w:rsidRPr="004D4212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ledna 2019</w:t>
      </w:r>
      <w:r w:rsidRPr="004D4212">
        <w:rPr>
          <w:rFonts w:cstheme="minorHAnsi"/>
          <w:szCs w:val="24"/>
        </w:rPr>
        <w:t xml:space="preserve"> od 13.00 do 17.00 h</w:t>
      </w:r>
      <w:r>
        <w:rPr>
          <w:rFonts w:cstheme="minorHAnsi"/>
          <w:szCs w:val="24"/>
        </w:rPr>
        <w:t>odin</w:t>
      </w:r>
      <w:r w:rsidRPr="004D4212">
        <w:rPr>
          <w:szCs w:val="24"/>
        </w:rPr>
        <w:t xml:space="preserve"> v Nové budově Národního muzea (Vinohradská 1, Praha 1). </w:t>
      </w:r>
      <w:r>
        <w:rPr>
          <w:rFonts w:cstheme="minorHAnsi"/>
          <w:szCs w:val="24"/>
        </w:rPr>
        <w:t xml:space="preserve">Vstupné je v ceně běžné vstupenky do muzea. </w:t>
      </w:r>
      <w:r w:rsidRPr="004D4212">
        <w:rPr>
          <w:rFonts w:cstheme="minorHAnsi"/>
          <w:szCs w:val="24"/>
        </w:rPr>
        <w:t xml:space="preserve">Více informací </w:t>
      </w:r>
      <w:r>
        <w:rPr>
          <w:rFonts w:cstheme="minorHAnsi"/>
          <w:szCs w:val="24"/>
        </w:rPr>
        <w:t xml:space="preserve">naleznete také </w:t>
      </w:r>
      <w:r w:rsidRPr="004D4212">
        <w:rPr>
          <w:rFonts w:cstheme="minorHAnsi"/>
          <w:szCs w:val="24"/>
        </w:rPr>
        <w:t xml:space="preserve">na </w:t>
      </w:r>
      <w:hyperlink r:id="rId8" w:history="1">
        <w:r w:rsidRPr="004D4212">
          <w:rPr>
            <w:rStyle w:val="Hypertextovodkaz"/>
            <w:rFonts w:cstheme="minorHAnsi"/>
            <w:szCs w:val="24"/>
          </w:rPr>
          <w:t>www.nm.cz</w:t>
        </w:r>
      </w:hyperlink>
      <w:r w:rsidRPr="004D4212">
        <w:rPr>
          <w:rFonts w:cstheme="minorHAnsi"/>
          <w:szCs w:val="24"/>
        </w:rPr>
        <w:t>.</w:t>
      </w:r>
    </w:p>
    <w:p w:rsidR="00EF7AEA" w:rsidRDefault="00EF7AEA" w:rsidP="00EF7AEA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EF7AEA" w:rsidRDefault="00EF7AEA" w:rsidP="00EF7AEA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EF7AEA" w:rsidRPr="00CE1837" w:rsidRDefault="00EF7AEA" w:rsidP="00EF7AEA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EF7AEA" w:rsidRPr="00B32B0A" w:rsidRDefault="00EF7AEA" w:rsidP="00EF7AEA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EF7AEA" w:rsidRPr="00B32B0A" w:rsidRDefault="00EF7AEA" w:rsidP="00EF7AEA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EF7AEA" w:rsidRDefault="00EF7AEA" w:rsidP="00EF7AEA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9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EF7AEA" w:rsidRPr="008578D3" w:rsidRDefault="00EF7AEA" w:rsidP="00EF7AEA">
      <w:pPr>
        <w:spacing w:after="0"/>
        <w:rPr>
          <w:rFonts w:cstheme="minorHAns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10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2F23CD" w:rsidRDefault="002F23CD" w:rsidP="002F23CD">
      <w:pPr>
        <w:spacing w:before="240"/>
        <w:jc w:val="both"/>
        <w:rPr>
          <w:rFonts w:cstheme="minorHAnsi"/>
        </w:rPr>
      </w:pPr>
    </w:p>
    <w:p w:rsidR="008F69DA" w:rsidRPr="00FB4CE1" w:rsidRDefault="008F69DA" w:rsidP="008F69DA">
      <w:pPr>
        <w:pStyle w:val="Bezmezer"/>
      </w:pPr>
    </w:p>
    <w:p w:rsidR="00A12D2E" w:rsidRPr="002F23CD" w:rsidRDefault="00A12D2E" w:rsidP="002F23CD">
      <w:pPr>
        <w:rPr>
          <w:szCs w:val="20"/>
        </w:rPr>
      </w:pPr>
    </w:p>
    <w:sectPr w:rsidR="00A12D2E" w:rsidRPr="002F23CD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7D" w:rsidRDefault="00EB307D" w:rsidP="006F2CD0">
      <w:pPr>
        <w:spacing w:after="0" w:line="240" w:lineRule="auto"/>
      </w:pPr>
      <w:r>
        <w:separator/>
      </w:r>
    </w:p>
  </w:endnote>
  <w:endnote w:type="continuationSeparator" w:id="0">
    <w:p w:rsidR="00EB307D" w:rsidRDefault="00EB307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7D" w:rsidRDefault="00EB307D" w:rsidP="006F2CD0">
      <w:pPr>
        <w:spacing w:after="0" w:line="240" w:lineRule="auto"/>
      </w:pPr>
      <w:r>
        <w:separator/>
      </w:r>
    </w:p>
  </w:footnote>
  <w:footnote w:type="continuationSeparator" w:id="0">
    <w:p w:rsidR="00EB307D" w:rsidRDefault="00EB307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DC2" w:rsidRPr="004D1DC2">
      <w:rPr>
        <w:noProof/>
        <w:lang w:eastAsia="cs-CZ"/>
      </w:rPr>
      <w:drawing>
        <wp:inline distT="0" distB="0" distL="0" distR="0">
          <wp:extent cx="1468518" cy="597877"/>
          <wp:effectExtent l="19050" t="0" r="0" b="0"/>
          <wp:docPr id="1" name="obrázek 1" descr="C:\Users\bukvajovasa\Desktop\Logo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kvajovasa\Desktop\LogoN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996" cy="59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0"/>
    <w:rsid w:val="0002452E"/>
    <w:rsid w:val="00156C0C"/>
    <w:rsid w:val="0019486E"/>
    <w:rsid w:val="001B4282"/>
    <w:rsid w:val="002F23CD"/>
    <w:rsid w:val="00415E4F"/>
    <w:rsid w:val="00467E67"/>
    <w:rsid w:val="00481AAD"/>
    <w:rsid w:val="004A1B15"/>
    <w:rsid w:val="004D1DC2"/>
    <w:rsid w:val="004D3A62"/>
    <w:rsid w:val="005360D4"/>
    <w:rsid w:val="00537545"/>
    <w:rsid w:val="00563338"/>
    <w:rsid w:val="00567ACA"/>
    <w:rsid w:val="00570451"/>
    <w:rsid w:val="005B6307"/>
    <w:rsid w:val="005F364E"/>
    <w:rsid w:val="006F2CD0"/>
    <w:rsid w:val="00784513"/>
    <w:rsid w:val="008022AC"/>
    <w:rsid w:val="0082554C"/>
    <w:rsid w:val="008E1E16"/>
    <w:rsid w:val="008E4545"/>
    <w:rsid w:val="008F69DA"/>
    <w:rsid w:val="00932F2E"/>
    <w:rsid w:val="0095425A"/>
    <w:rsid w:val="009801B1"/>
    <w:rsid w:val="00A12D2E"/>
    <w:rsid w:val="00A23B6C"/>
    <w:rsid w:val="00AC7032"/>
    <w:rsid w:val="00AC71F7"/>
    <w:rsid w:val="00B353A2"/>
    <w:rsid w:val="00BE08E3"/>
    <w:rsid w:val="00C041BB"/>
    <w:rsid w:val="00C27464"/>
    <w:rsid w:val="00D4263F"/>
    <w:rsid w:val="00D55D9A"/>
    <w:rsid w:val="00DD2A37"/>
    <w:rsid w:val="00DF3FA9"/>
    <w:rsid w:val="00E948B1"/>
    <w:rsid w:val="00EB307D"/>
    <w:rsid w:val="00ED022C"/>
    <w:rsid w:val="00EF7252"/>
    <w:rsid w:val="00EF7AEA"/>
    <w:rsid w:val="00F42223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_kvapilova@n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AAAD-1FC5-40A1-B2D6-ADE1AE39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Schwarzová</cp:lastModifiedBy>
  <cp:revision>2</cp:revision>
  <cp:lastPrinted>2018-03-05T11:55:00Z</cp:lastPrinted>
  <dcterms:created xsi:type="dcterms:W3CDTF">2019-01-16T14:25:00Z</dcterms:created>
  <dcterms:modified xsi:type="dcterms:W3CDTF">2019-01-16T14:25:00Z</dcterms:modified>
</cp:coreProperties>
</file>