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2E" w:rsidRDefault="006E4AAC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Nová</w:t>
      </w:r>
      <w:r w:rsidR="00256912">
        <w:rPr>
          <w:rFonts w:cstheme="minorHAnsi"/>
          <w:b/>
        </w:rPr>
        <w:t xml:space="preserve"> výstava v Národním památníku na Vítkově přiblíží</w:t>
      </w:r>
      <w:r w:rsidR="00C470CA">
        <w:rPr>
          <w:rFonts w:cstheme="minorHAnsi"/>
          <w:b/>
        </w:rPr>
        <w:t xml:space="preserve"> návštěvníkům </w:t>
      </w:r>
      <w:r w:rsidR="00256912">
        <w:rPr>
          <w:rFonts w:cstheme="minorHAnsi"/>
          <w:b/>
        </w:rPr>
        <w:t>Slovenské národní povstání.</w:t>
      </w:r>
    </w:p>
    <w:p w:rsidR="00A12D2E" w:rsidRDefault="00256912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Tisková zpráva k</w:t>
      </w:r>
      <w:r w:rsidR="00C470CA">
        <w:rPr>
          <w:rFonts w:cstheme="minorHAnsi"/>
          <w:sz w:val="20"/>
          <w:szCs w:val="20"/>
        </w:rPr>
        <w:t xml:space="preserve"> nové výstavě </w:t>
      </w:r>
      <w:r w:rsidR="00C470CA" w:rsidRPr="00C470CA">
        <w:rPr>
          <w:rFonts w:cstheme="minorHAnsi"/>
          <w:i/>
          <w:sz w:val="20"/>
          <w:szCs w:val="20"/>
        </w:rPr>
        <w:t>Armáda v </w:t>
      </w:r>
      <w:r w:rsidR="00C470CA">
        <w:rPr>
          <w:rFonts w:cstheme="minorHAnsi"/>
          <w:i/>
          <w:sz w:val="20"/>
          <w:szCs w:val="20"/>
        </w:rPr>
        <w:t>povstá</w:t>
      </w:r>
      <w:r w:rsidR="00C470CA" w:rsidRPr="00C470CA">
        <w:rPr>
          <w:rFonts w:cstheme="minorHAnsi"/>
          <w:i/>
          <w:sz w:val="20"/>
          <w:szCs w:val="20"/>
        </w:rPr>
        <w:t>ní – Slovenské národní povstání 1944</w:t>
      </w:r>
    </w:p>
    <w:p w:rsidR="00C470CA" w:rsidRDefault="00C470CA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Národní památník na Vítkově, U Památníku 1900, Praha 3</w:t>
      </w:r>
    </w:p>
    <w:p w:rsidR="00C470CA" w:rsidRPr="00C470CA" w:rsidRDefault="00C470CA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20. září 2019</w:t>
      </w:r>
    </w:p>
    <w:p w:rsidR="00A12D2E" w:rsidRPr="00C470CA" w:rsidRDefault="00C470CA" w:rsidP="00A12D2E">
      <w:pPr>
        <w:spacing w:before="240"/>
        <w:jc w:val="both"/>
        <w:rPr>
          <w:rFonts w:cstheme="minorHAnsi"/>
          <w:b/>
        </w:rPr>
      </w:pPr>
      <w:r w:rsidRPr="00C470CA">
        <w:rPr>
          <w:rFonts w:cstheme="minorHAnsi"/>
          <w:b/>
        </w:rPr>
        <w:t>Slovenské národní povstání předs</w:t>
      </w:r>
      <w:r>
        <w:rPr>
          <w:rFonts w:cstheme="minorHAnsi"/>
          <w:b/>
        </w:rPr>
        <w:t>tavuje je</w:t>
      </w:r>
      <w:r w:rsidR="00A36664">
        <w:rPr>
          <w:rFonts w:cstheme="minorHAnsi"/>
          <w:b/>
        </w:rPr>
        <w:t>den z nejvýznamnějších mezníků s</w:t>
      </w:r>
      <w:r>
        <w:rPr>
          <w:rFonts w:cstheme="minorHAnsi"/>
          <w:b/>
        </w:rPr>
        <w:t>lovenských</w:t>
      </w:r>
      <w:r w:rsidRPr="00C470CA">
        <w:rPr>
          <w:rFonts w:cstheme="minorHAnsi"/>
          <w:b/>
        </w:rPr>
        <w:t xml:space="preserve"> dějin.</w:t>
      </w:r>
      <w:r>
        <w:rPr>
          <w:rFonts w:cstheme="minorHAnsi"/>
          <w:b/>
        </w:rPr>
        <w:t xml:space="preserve"> Nově otevřená fotografická výstava v Národním památníku na Vítkově s názvem </w:t>
      </w:r>
      <w:r w:rsidRPr="00C470CA">
        <w:rPr>
          <w:rFonts w:cstheme="minorHAnsi"/>
          <w:b/>
          <w:i/>
          <w:szCs w:val="24"/>
        </w:rPr>
        <w:t>Armáda v povstání – Slovenské národní povstání 1944</w:t>
      </w:r>
      <w:r>
        <w:rPr>
          <w:rFonts w:cstheme="minorHAnsi"/>
          <w:b/>
          <w:szCs w:val="24"/>
        </w:rPr>
        <w:t xml:space="preserve"> svým návštěvníkům tuto událost detailněji přiblíží. Prohlédnout si ji můžete od 21. září</w:t>
      </w:r>
      <w:r w:rsidR="00A36664">
        <w:rPr>
          <w:rFonts w:cstheme="minorHAnsi"/>
          <w:b/>
          <w:szCs w:val="24"/>
        </w:rPr>
        <w:t xml:space="preserve"> tohoto roku až do dubna 2020.</w:t>
      </w:r>
    </w:p>
    <w:p w:rsidR="00B20675" w:rsidRDefault="00A36664" w:rsidP="00B20675">
      <w:pPr>
        <w:spacing w:before="240"/>
        <w:jc w:val="both"/>
        <w:rPr>
          <w:rFonts w:cstheme="minorHAnsi"/>
        </w:rPr>
      </w:pPr>
      <w:r w:rsidRPr="00A36664">
        <w:rPr>
          <w:rFonts w:cstheme="minorHAnsi"/>
        </w:rPr>
        <w:t xml:space="preserve">Výstava </w:t>
      </w:r>
      <w:r w:rsidR="00B6226F">
        <w:rPr>
          <w:rFonts w:cstheme="minorHAnsi"/>
        </w:rPr>
        <w:t>zachycuje</w:t>
      </w:r>
      <w:r w:rsidRPr="00A36664">
        <w:rPr>
          <w:rFonts w:cstheme="minorHAnsi"/>
        </w:rPr>
        <w:t xml:space="preserve"> problematiku vzniku, existence a zániku</w:t>
      </w:r>
      <w:r w:rsidR="00B6226F">
        <w:rPr>
          <w:rFonts w:cstheme="minorHAnsi"/>
        </w:rPr>
        <w:t xml:space="preserve"> povstalecké - 1. čs. armády na Slovensku. J</w:t>
      </w:r>
      <w:r w:rsidRPr="00A36664">
        <w:rPr>
          <w:rFonts w:cstheme="minorHAnsi"/>
        </w:rPr>
        <w:t>e tematicky rozčleněna na několik celků, které dokumentují přípravy Slovenského národního pov</w:t>
      </w:r>
      <w:r w:rsidR="00B6226F">
        <w:rPr>
          <w:rFonts w:cstheme="minorHAnsi"/>
        </w:rPr>
        <w:t>stání, vznik Vojenského ústředí i</w:t>
      </w:r>
      <w:r w:rsidRPr="00A36664">
        <w:rPr>
          <w:rFonts w:cstheme="minorHAnsi"/>
        </w:rPr>
        <w:t xml:space="preserve"> samotný vznik povstalecké 1. čs. armády na Slovensku a její organizační strukturu. Jednotlivé celky se věnují prvním</w:t>
      </w:r>
      <w:r w:rsidR="00B6226F">
        <w:rPr>
          <w:rFonts w:cstheme="minorHAnsi"/>
        </w:rPr>
        <w:t xml:space="preserve"> bojů</w:t>
      </w:r>
      <w:r w:rsidRPr="00A36664">
        <w:rPr>
          <w:rFonts w:cstheme="minorHAnsi"/>
        </w:rPr>
        <w:t>m povstalecké armády, její</w:t>
      </w:r>
      <w:r w:rsidR="00B6226F">
        <w:rPr>
          <w:rFonts w:cstheme="minorHAnsi"/>
        </w:rPr>
        <w:t>m</w:t>
      </w:r>
      <w:r w:rsidR="00B20675">
        <w:rPr>
          <w:rFonts w:cstheme="minorHAnsi"/>
        </w:rPr>
        <w:t xml:space="preserve"> zkušenostem, nové</w:t>
      </w:r>
      <w:r w:rsidRPr="00A36664">
        <w:rPr>
          <w:rFonts w:cstheme="minorHAnsi"/>
        </w:rPr>
        <w:t>m</w:t>
      </w:r>
      <w:r w:rsidR="00B20675">
        <w:rPr>
          <w:rFonts w:cstheme="minorHAnsi"/>
        </w:rPr>
        <w:t>u uspořádání a mobilizacím</w:t>
      </w:r>
      <w:r w:rsidRPr="00A36664">
        <w:rPr>
          <w:rFonts w:cstheme="minorHAnsi"/>
        </w:rPr>
        <w:t>.</w:t>
      </w:r>
      <w:r w:rsidR="00B20675">
        <w:rPr>
          <w:rFonts w:cstheme="minorHAnsi"/>
        </w:rPr>
        <w:t xml:space="preserve"> Působení jednotlivých taktických skupin povstalecké armády jakož i armá</w:t>
      </w:r>
      <w:r w:rsidR="007B6B64">
        <w:rPr>
          <w:rFonts w:cstheme="minorHAnsi"/>
        </w:rPr>
        <w:t>dních jednotek je návštěvníkům představeno</w:t>
      </w:r>
      <w:r w:rsidR="00B20675">
        <w:rPr>
          <w:rFonts w:cstheme="minorHAnsi"/>
        </w:rPr>
        <w:t xml:space="preserve"> samostatně.</w:t>
      </w:r>
    </w:p>
    <w:p w:rsidR="004E40B3" w:rsidRDefault="00A543AA" w:rsidP="00A543AA">
      <w:pPr>
        <w:spacing w:before="240"/>
        <w:jc w:val="both"/>
        <w:rPr>
          <w:rFonts w:cstheme="minorHAnsi"/>
        </w:rPr>
      </w:pPr>
      <w:r w:rsidRPr="00A543AA">
        <w:rPr>
          <w:rFonts w:cstheme="minorHAnsi"/>
        </w:rPr>
        <w:t xml:space="preserve">Slovenské národní povstání </w:t>
      </w:r>
      <w:r>
        <w:rPr>
          <w:rFonts w:cstheme="minorHAnsi"/>
        </w:rPr>
        <w:t>patří vedle Varšavského</w:t>
      </w:r>
      <w:r w:rsidRPr="00A543AA">
        <w:rPr>
          <w:rFonts w:cstheme="minorHAnsi"/>
        </w:rPr>
        <w:t xml:space="preserve"> povstání a odp</w:t>
      </w:r>
      <w:r>
        <w:rPr>
          <w:rFonts w:cstheme="minorHAnsi"/>
        </w:rPr>
        <w:t>oru v okupované Jugoslávii</w:t>
      </w:r>
      <w:r w:rsidRPr="00A543AA">
        <w:rPr>
          <w:rFonts w:cstheme="minorHAnsi"/>
        </w:rPr>
        <w:t xml:space="preserve"> k největším ozbrojeným vystoupením proti nacismu v Evropě. Rozhodující složkou Slovenského národního povstání byla povstalecká armád</w:t>
      </w:r>
      <w:r>
        <w:rPr>
          <w:rFonts w:cstheme="minorHAnsi"/>
        </w:rPr>
        <w:t>a - 1. čs. armáda na Slovensku. Ta </w:t>
      </w:r>
      <w:r w:rsidRPr="00A543AA">
        <w:rPr>
          <w:rFonts w:cstheme="minorHAnsi"/>
        </w:rPr>
        <w:t xml:space="preserve">měla rozhodující zásluhu na dvouměsíčním udržení povstaleckého území v týlu německých frontových vojsk. Ve spolupráci s partyzány znemožnila německému velení plně využívat železniční a </w:t>
      </w:r>
      <w:r>
        <w:rPr>
          <w:rFonts w:cstheme="minorHAnsi"/>
        </w:rPr>
        <w:t>silniční komunikace Slovenska pro přepravu vojsk a materiálu na východní frontu a</w:t>
      </w:r>
      <w:r w:rsidRPr="00A543AA">
        <w:rPr>
          <w:rFonts w:cstheme="minorHAnsi"/>
        </w:rPr>
        <w:t xml:space="preserve"> vázala</w:t>
      </w:r>
      <w:r>
        <w:rPr>
          <w:rFonts w:cstheme="minorHAnsi"/>
        </w:rPr>
        <w:t xml:space="preserve"> na sebe</w:t>
      </w:r>
      <w:r w:rsidRPr="00A543AA">
        <w:rPr>
          <w:rFonts w:cstheme="minorHAnsi"/>
        </w:rPr>
        <w:t xml:space="preserve"> četné nepřátelské j</w:t>
      </w:r>
      <w:r>
        <w:rPr>
          <w:rFonts w:cstheme="minorHAnsi"/>
        </w:rPr>
        <w:t>ednotky, které tak nemohly být n</w:t>
      </w:r>
      <w:r w:rsidRPr="00A543AA">
        <w:rPr>
          <w:rFonts w:cstheme="minorHAnsi"/>
        </w:rPr>
        <w:t>asazeny na frontě ve Východních Karpatech proti vojskům Rudé armády. Dokázala</w:t>
      </w:r>
      <w:r>
        <w:rPr>
          <w:rFonts w:cstheme="minorHAnsi"/>
        </w:rPr>
        <w:t xml:space="preserve"> to </w:t>
      </w:r>
      <w:r w:rsidRPr="00A543AA">
        <w:rPr>
          <w:rFonts w:cstheme="minorHAnsi"/>
        </w:rPr>
        <w:t>navzd</w:t>
      </w:r>
      <w:r>
        <w:rPr>
          <w:rFonts w:cstheme="minorHAnsi"/>
        </w:rPr>
        <w:t>ory nedostatkům ve výzbroji, ve výcviku příslušníků jednotek a</w:t>
      </w:r>
      <w:r w:rsidRPr="00A543AA">
        <w:rPr>
          <w:rFonts w:cstheme="minorHAnsi"/>
        </w:rPr>
        <w:t xml:space="preserve"> v</w:t>
      </w:r>
      <w:r>
        <w:rPr>
          <w:rFonts w:cstheme="minorHAnsi"/>
        </w:rPr>
        <w:t> </w:t>
      </w:r>
      <w:r w:rsidRPr="00A543AA">
        <w:rPr>
          <w:rFonts w:cstheme="minorHAnsi"/>
        </w:rPr>
        <w:t>odborné</w:t>
      </w:r>
      <w:r>
        <w:rPr>
          <w:rFonts w:cstheme="minorHAnsi"/>
        </w:rPr>
        <w:t xml:space="preserve"> </w:t>
      </w:r>
      <w:r w:rsidRPr="00A543AA">
        <w:rPr>
          <w:rFonts w:cstheme="minorHAnsi"/>
        </w:rPr>
        <w:t>způsobilosti jednotlivých veli</w:t>
      </w:r>
      <w:r>
        <w:rPr>
          <w:rFonts w:cstheme="minorHAnsi"/>
        </w:rPr>
        <w:t>telů</w:t>
      </w:r>
      <w:r w:rsidRPr="00A543AA">
        <w:rPr>
          <w:rFonts w:cstheme="minorHAnsi"/>
        </w:rPr>
        <w:t>.</w:t>
      </w:r>
    </w:p>
    <w:p w:rsidR="00A543AA" w:rsidRDefault="00804490" w:rsidP="00A543AA">
      <w:pPr>
        <w:spacing w:before="240"/>
        <w:jc w:val="both"/>
        <w:rPr>
          <w:rFonts w:cstheme="minorHAnsi"/>
          <w:szCs w:val="24"/>
        </w:rPr>
      </w:pPr>
      <w:r>
        <w:rPr>
          <w:rFonts w:cstheme="minorHAnsi"/>
        </w:rPr>
        <w:t xml:space="preserve">Fotografická </w:t>
      </w:r>
      <w:r w:rsidRPr="00804490">
        <w:rPr>
          <w:rFonts w:cstheme="minorHAnsi"/>
        </w:rPr>
        <w:t xml:space="preserve">výstava </w:t>
      </w:r>
      <w:r w:rsidRPr="00804490">
        <w:rPr>
          <w:rFonts w:cstheme="minorHAnsi"/>
          <w:i/>
          <w:szCs w:val="24"/>
        </w:rPr>
        <w:t>Armáda v povstání – Slovenské národní povstání 1944</w:t>
      </w:r>
      <w:r w:rsidRPr="00804490">
        <w:rPr>
          <w:rFonts w:cstheme="minorHAnsi"/>
          <w:szCs w:val="24"/>
        </w:rPr>
        <w:t xml:space="preserve"> je</w:t>
      </w:r>
      <w:r>
        <w:rPr>
          <w:rFonts w:cstheme="minorHAnsi"/>
          <w:szCs w:val="24"/>
        </w:rPr>
        <w:t xml:space="preserve"> k vidění v Národním památníku na Vítkově od 21. září 2019 do 19. dubna 2020. Veškeré informace o vstupném a otevírací době naleznete na stránkách </w:t>
      </w:r>
      <w:hyperlink r:id="rId8" w:history="1">
        <w:r w:rsidR="0096713E" w:rsidRPr="0096713E">
          <w:rPr>
            <w:rStyle w:val="Hypertextovodkaz"/>
            <w:rFonts w:cstheme="minorHAnsi"/>
            <w:color w:val="auto"/>
            <w:szCs w:val="24"/>
            <w:u w:val="none"/>
          </w:rPr>
          <w:t>www.nm.cz</w:t>
        </w:r>
      </w:hyperlink>
      <w:r w:rsidRPr="0096713E">
        <w:rPr>
          <w:rFonts w:cstheme="minorHAnsi"/>
          <w:szCs w:val="24"/>
        </w:rPr>
        <w:t>.</w:t>
      </w:r>
    </w:p>
    <w:p w:rsidR="0096713E" w:rsidRDefault="0096713E" w:rsidP="00A543AA">
      <w:pPr>
        <w:spacing w:before="240"/>
        <w:jc w:val="both"/>
        <w:rPr>
          <w:rFonts w:cstheme="minorHAnsi"/>
        </w:rPr>
      </w:pPr>
    </w:p>
    <w:p w:rsidR="00226578" w:rsidRPr="00804490" w:rsidRDefault="00226578" w:rsidP="00A543AA">
      <w:pPr>
        <w:spacing w:before="240"/>
        <w:jc w:val="both"/>
        <w:rPr>
          <w:rFonts w:cstheme="minorHAnsi"/>
        </w:rPr>
      </w:pPr>
      <w:bookmarkStart w:id="0" w:name="_GoBack"/>
      <w:bookmarkEnd w:id="0"/>
    </w:p>
    <w:p w:rsidR="0096713E" w:rsidRPr="0015519E" w:rsidRDefault="0096713E" w:rsidP="0096713E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lastRenderedPageBreak/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96713E" w:rsidRPr="00CE1837" w:rsidRDefault="0096713E" w:rsidP="0096713E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96713E" w:rsidRPr="00B32B0A" w:rsidRDefault="0096713E" w:rsidP="0096713E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96713E" w:rsidRPr="00B32B0A" w:rsidRDefault="0096713E" w:rsidP="0096713E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96713E" w:rsidRDefault="0096713E" w:rsidP="0096713E">
      <w:pPr>
        <w:spacing w:before="240"/>
        <w:jc w:val="both"/>
        <w:rPr>
          <w:rFonts w:cstheme="minorHAnsi"/>
          <w:b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p w:rsidR="00B20675" w:rsidRPr="00A36664" w:rsidRDefault="00B20675" w:rsidP="00B20675">
      <w:pPr>
        <w:spacing w:before="240"/>
        <w:jc w:val="both"/>
        <w:rPr>
          <w:rFonts w:cstheme="minorHAnsi"/>
        </w:rPr>
      </w:pPr>
    </w:p>
    <w:sectPr w:rsidR="00B20675" w:rsidRPr="00A36664" w:rsidSect="005633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4E" w:rsidRDefault="00A22A4E" w:rsidP="006F2CD0">
      <w:pPr>
        <w:spacing w:after="0" w:line="240" w:lineRule="auto"/>
      </w:pPr>
      <w:r>
        <w:separator/>
      </w:r>
    </w:p>
  </w:endnote>
  <w:endnote w:type="continuationSeparator" w:id="0">
    <w:p w:rsidR="00A22A4E" w:rsidRDefault="00A22A4E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B3" w:rsidRDefault="004E40B3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B3" w:rsidRPr="00F44C06" w:rsidRDefault="0096713E" w:rsidP="00F44C06">
    <w:pPr>
      <w:pStyle w:val="Zpat"/>
    </w:pPr>
    <w:r w:rsidRPr="0096713E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-86264</wp:posOffset>
          </wp:positionH>
          <wp:positionV relativeFrom="page">
            <wp:posOffset>9799608</wp:posOffset>
          </wp:positionV>
          <wp:extent cx="7556740" cy="897147"/>
          <wp:effectExtent l="0" t="0" r="0" b="0"/>
          <wp:wrapNone/>
          <wp:docPr id="3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B3" w:rsidRPr="00784513" w:rsidRDefault="004E40B3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4E" w:rsidRDefault="00A22A4E" w:rsidP="006F2CD0">
      <w:pPr>
        <w:spacing w:after="0" w:line="240" w:lineRule="auto"/>
      </w:pPr>
      <w:r>
        <w:separator/>
      </w:r>
    </w:p>
  </w:footnote>
  <w:footnote w:type="continuationSeparator" w:id="0">
    <w:p w:rsidR="00A22A4E" w:rsidRDefault="00A22A4E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B3" w:rsidRDefault="004E40B3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B3" w:rsidRDefault="004E40B3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E40B3" w:rsidRDefault="004E40B3" w:rsidP="00156C0C"/>
  <w:p w:rsidR="004E40B3" w:rsidRDefault="004E40B3" w:rsidP="00156C0C"/>
  <w:p w:rsidR="004E40B3" w:rsidRDefault="004E40B3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CD0"/>
    <w:rsid w:val="0002452E"/>
    <w:rsid w:val="00156C0C"/>
    <w:rsid w:val="0019486E"/>
    <w:rsid w:val="001B4282"/>
    <w:rsid w:val="001E5D61"/>
    <w:rsid w:val="00226578"/>
    <w:rsid w:val="00256912"/>
    <w:rsid w:val="002B1D87"/>
    <w:rsid w:val="00302CEB"/>
    <w:rsid w:val="003D3BE2"/>
    <w:rsid w:val="00481AAD"/>
    <w:rsid w:val="004A1B15"/>
    <w:rsid w:val="004E40B3"/>
    <w:rsid w:val="004F7289"/>
    <w:rsid w:val="005349F0"/>
    <w:rsid w:val="00554F2D"/>
    <w:rsid w:val="00563338"/>
    <w:rsid w:val="006E4AAC"/>
    <w:rsid w:val="006F2CD0"/>
    <w:rsid w:val="00784513"/>
    <w:rsid w:val="007B6B64"/>
    <w:rsid w:val="008022AC"/>
    <w:rsid w:val="00804490"/>
    <w:rsid w:val="008A27E7"/>
    <w:rsid w:val="009100BF"/>
    <w:rsid w:val="00932F2E"/>
    <w:rsid w:val="00966631"/>
    <w:rsid w:val="0096713E"/>
    <w:rsid w:val="009801B1"/>
    <w:rsid w:val="009C48E6"/>
    <w:rsid w:val="00A12D2E"/>
    <w:rsid w:val="00A22A4E"/>
    <w:rsid w:val="00A36664"/>
    <w:rsid w:val="00A543AA"/>
    <w:rsid w:val="00B20675"/>
    <w:rsid w:val="00B6226F"/>
    <w:rsid w:val="00BE08E3"/>
    <w:rsid w:val="00C041BB"/>
    <w:rsid w:val="00C27464"/>
    <w:rsid w:val="00C470CA"/>
    <w:rsid w:val="00C562BD"/>
    <w:rsid w:val="00D4263F"/>
    <w:rsid w:val="00ED022C"/>
    <w:rsid w:val="00EF7252"/>
    <w:rsid w:val="00F44C06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ABC6-2399-4AC3-9351-37397079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Kristýna Schwarzová</cp:lastModifiedBy>
  <cp:revision>8</cp:revision>
  <cp:lastPrinted>2019-09-09T09:42:00Z</cp:lastPrinted>
  <dcterms:created xsi:type="dcterms:W3CDTF">2019-09-09T08:55:00Z</dcterms:created>
  <dcterms:modified xsi:type="dcterms:W3CDTF">2019-09-20T07:22:00Z</dcterms:modified>
</cp:coreProperties>
</file>