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E62687" w14:textId="77777777" w:rsidR="00272763" w:rsidRDefault="00272763" w:rsidP="0027276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  <w:sz w:val="28"/>
          <w:szCs w:val="28"/>
        </w:rPr>
      </w:pPr>
      <w:r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Národní muzeum otevře v letošním roce pět velkých výstav, loni prošlo jeho branami více jak milion návštěvníků</w:t>
      </w:r>
    </w:p>
    <w:p w14:paraId="6E60F383" w14:textId="77777777" w:rsidR="00272763" w:rsidRPr="000D0B70" w:rsidRDefault="00272763" w:rsidP="0027276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</w:rPr>
      </w:pPr>
    </w:p>
    <w:p w14:paraId="186AED11" w14:textId="77777777" w:rsidR="00272763" w:rsidRPr="00A04F18" w:rsidRDefault="00272763" w:rsidP="00272763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20"/>
          <w:szCs w:val="20"/>
        </w:rPr>
      </w:pP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>Tisková zpráva k</w:t>
      </w:r>
      <w:r>
        <w:rPr>
          <w:rStyle w:val="normaltextrun"/>
          <w:rFonts w:asciiTheme="minorHAnsi" w:hAnsiTheme="minorHAnsi" w:cstheme="minorHAnsi"/>
          <w:sz w:val="20"/>
          <w:szCs w:val="20"/>
        </w:rPr>
        <w:t> připravovaným výstavám a bilanci roku 2022</w:t>
      </w:r>
    </w:p>
    <w:p w14:paraId="59155E0C" w14:textId="77777777" w:rsidR="00272763" w:rsidRPr="00A04F18" w:rsidRDefault="00272763" w:rsidP="00272763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Theme="minorHAnsi" w:hAnsiTheme="minorHAnsi" w:cstheme="minorHAnsi"/>
          <w:sz w:val="20"/>
          <w:szCs w:val="20"/>
        </w:rPr>
      </w:pP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 xml:space="preserve">Praha, </w:t>
      </w:r>
      <w:r>
        <w:rPr>
          <w:rStyle w:val="normaltextrun"/>
          <w:rFonts w:asciiTheme="minorHAnsi" w:hAnsiTheme="minorHAnsi" w:cstheme="minorHAnsi"/>
          <w:sz w:val="20"/>
          <w:szCs w:val="20"/>
        </w:rPr>
        <w:t>3</w:t>
      </w: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 xml:space="preserve">. </w:t>
      </w:r>
      <w:r>
        <w:rPr>
          <w:rStyle w:val="normaltextrun"/>
          <w:rFonts w:asciiTheme="minorHAnsi" w:hAnsiTheme="minorHAnsi" w:cstheme="minorHAnsi"/>
          <w:sz w:val="20"/>
          <w:szCs w:val="20"/>
        </w:rPr>
        <w:t>března</w:t>
      </w: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 xml:space="preserve"> 202</w:t>
      </w:r>
      <w:r>
        <w:rPr>
          <w:rStyle w:val="normaltextrun"/>
          <w:rFonts w:asciiTheme="minorHAnsi" w:hAnsiTheme="minorHAnsi" w:cstheme="minorHAnsi"/>
          <w:sz w:val="20"/>
          <w:szCs w:val="20"/>
        </w:rPr>
        <w:t>3</w:t>
      </w:r>
      <w:r w:rsidRPr="00A04F18">
        <w:rPr>
          <w:rStyle w:val="eop"/>
          <w:rFonts w:asciiTheme="minorHAnsi" w:hAnsiTheme="minorHAnsi" w:cstheme="minorHAnsi"/>
          <w:sz w:val="20"/>
          <w:szCs w:val="20"/>
        </w:rPr>
        <w:t> </w:t>
      </w:r>
    </w:p>
    <w:p w14:paraId="23C5C708" w14:textId="77777777" w:rsidR="00272763" w:rsidRPr="000D0B70" w:rsidRDefault="00272763" w:rsidP="0027276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</w:rPr>
      </w:pPr>
    </w:p>
    <w:p w14:paraId="75713B1F" w14:textId="77777777" w:rsidR="00272763" w:rsidRPr="008B4F40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Cs w:val="24"/>
        </w:rPr>
      </w:pPr>
      <w:r w:rsidRPr="008B4F40">
        <w:rPr>
          <w:rFonts w:eastAsia="Times New Roman" w:cstheme="minorHAnsi"/>
          <w:b/>
          <w:bCs/>
          <w:szCs w:val="24"/>
        </w:rPr>
        <w:t xml:space="preserve">Národní muzeum má za sebou další úspěšný rok. </w:t>
      </w:r>
      <w:r>
        <w:rPr>
          <w:rFonts w:eastAsia="Times New Roman" w:cstheme="minorHAnsi"/>
          <w:b/>
          <w:bCs/>
          <w:szCs w:val="24"/>
        </w:rPr>
        <w:t>Jeho branami</w:t>
      </w:r>
      <w:r w:rsidRPr="008B4F40">
        <w:rPr>
          <w:rFonts w:eastAsia="Times New Roman" w:cstheme="minorHAnsi"/>
          <w:b/>
          <w:bCs/>
          <w:szCs w:val="24"/>
        </w:rPr>
        <w:t xml:space="preserve"> v</w:t>
      </w:r>
      <w:r>
        <w:rPr>
          <w:rFonts w:eastAsia="Times New Roman" w:cstheme="minorHAnsi"/>
          <w:b/>
          <w:bCs/>
          <w:szCs w:val="24"/>
        </w:rPr>
        <w:t xml:space="preserve"> loňském </w:t>
      </w:r>
      <w:r w:rsidRPr="008B4F40">
        <w:rPr>
          <w:rFonts w:eastAsia="Times New Roman" w:cstheme="minorHAnsi"/>
          <w:b/>
          <w:bCs/>
          <w:szCs w:val="24"/>
        </w:rPr>
        <w:t xml:space="preserve">roce </w:t>
      </w:r>
      <w:r>
        <w:rPr>
          <w:rFonts w:eastAsia="Times New Roman" w:cstheme="minorHAnsi"/>
          <w:b/>
          <w:bCs/>
          <w:szCs w:val="24"/>
        </w:rPr>
        <w:t>prošlo</w:t>
      </w:r>
      <w:r w:rsidRPr="008B4F40">
        <w:rPr>
          <w:rFonts w:eastAsia="Times New Roman" w:cstheme="minorHAnsi"/>
          <w:b/>
          <w:bCs/>
          <w:szCs w:val="24"/>
        </w:rPr>
        <w:t xml:space="preserve"> </w:t>
      </w:r>
      <w:r>
        <w:rPr>
          <w:rFonts w:eastAsia="Times New Roman" w:cstheme="minorHAnsi"/>
          <w:b/>
          <w:bCs/>
          <w:szCs w:val="24"/>
        </w:rPr>
        <w:t>1 008 283</w:t>
      </w:r>
      <w:r w:rsidRPr="008B4F40">
        <w:rPr>
          <w:rFonts w:eastAsia="Times New Roman" w:cstheme="minorHAnsi"/>
          <w:b/>
          <w:bCs/>
          <w:szCs w:val="24"/>
        </w:rPr>
        <w:t xml:space="preserve"> návštěvníků. </w:t>
      </w:r>
      <w:r>
        <w:rPr>
          <w:rFonts w:eastAsia="Times New Roman" w:cstheme="minorHAnsi"/>
          <w:b/>
          <w:bCs/>
          <w:szCs w:val="24"/>
        </w:rPr>
        <w:t xml:space="preserve">Kromě stálých expozic přispělo k vysoké návštěvnosti otevření expozic nových a několika unikátních výstav. </w:t>
      </w:r>
      <w:r w:rsidRPr="008B4F40">
        <w:rPr>
          <w:rFonts w:eastAsia="Times New Roman" w:cstheme="minorHAnsi"/>
          <w:b/>
          <w:bCs/>
          <w:szCs w:val="24"/>
        </w:rPr>
        <w:t>Národní muzeum bylo v minulém roce úspěšné</w:t>
      </w:r>
      <w:r>
        <w:rPr>
          <w:rFonts w:eastAsia="Times New Roman" w:cstheme="minorHAnsi"/>
          <w:b/>
          <w:bCs/>
          <w:szCs w:val="24"/>
        </w:rPr>
        <w:t xml:space="preserve"> ale</w:t>
      </w:r>
      <w:r w:rsidRPr="008B4F40">
        <w:rPr>
          <w:rFonts w:eastAsia="Times New Roman" w:cstheme="minorHAnsi"/>
          <w:b/>
          <w:bCs/>
          <w:szCs w:val="24"/>
        </w:rPr>
        <w:t xml:space="preserve"> také v oblasti technologií. </w:t>
      </w:r>
      <w:r>
        <w:rPr>
          <w:rFonts w:eastAsia="Times New Roman" w:cstheme="minorHAnsi"/>
          <w:b/>
          <w:bCs/>
          <w:szCs w:val="24"/>
        </w:rPr>
        <w:t>Jeho m</w:t>
      </w:r>
      <w:r w:rsidRPr="008B4F40">
        <w:rPr>
          <w:rFonts w:eastAsia="Times New Roman" w:cstheme="minorHAnsi"/>
          <w:b/>
          <w:bCs/>
          <w:szCs w:val="24"/>
        </w:rPr>
        <w:t xml:space="preserve">obilní aplikace </w:t>
      </w:r>
      <w:r>
        <w:rPr>
          <w:rFonts w:eastAsia="Times New Roman" w:cstheme="minorHAnsi"/>
          <w:b/>
          <w:bCs/>
          <w:szCs w:val="24"/>
        </w:rPr>
        <w:t>sbírala ceny z nejvyšších příček domácích, ale i zahraničních</w:t>
      </w:r>
      <w:r w:rsidRPr="008B4F40">
        <w:rPr>
          <w:rFonts w:eastAsia="Times New Roman" w:cstheme="minorHAnsi"/>
          <w:b/>
          <w:bCs/>
          <w:szCs w:val="24"/>
        </w:rPr>
        <w:t xml:space="preserve"> oborových soutěží</w:t>
      </w:r>
      <w:r>
        <w:rPr>
          <w:rFonts w:eastAsia="Times New Roman" w:cstheme="minorHAnsi"/>
          <w:b/>
          <w:bCs/>
          <w:szCs w:val="24"/>
        </w:rPr>
        <w:t>. I</w:t>
      </w:r>
      <w:r w:rsidRPr="008B4F40">
        <w:rPr>
          <w:rFonts w:eastAsia="Times New Roman" w:cstheme="minorHAnsi"/>
          <w:b/>
          <w:bCs/>
          <w:szCs w:val="24"/>
        </w:rPr>
        <w:t> letošní ro</w:t>
      </w:r>
      <w:r>
        <w:rPr>
          <w:rFonts w:eastAsia="Times New Roman" w:cstheme="minorHAnsi"/>
          <w:b/>
          <w:bCs/>
          <w:szCs w:val="24"/>
        </w:rPr>
        <w:t>k bude v muzeu plný novinek. Návštěvníci</w:t>
      </w:r>
      <w:r w:rsidRPr="008B4F40">
        <w:rPr>
          <w:rFonts w:eastAsia="Times New Roman" w:cstheme="minorHAnsi"/>
          <w:b/>
          <w:bCs/>
          <w:szCs w:val="24"/>
        </w:rPr>
        <w:t xml:space="preserve"> se mohou těšit na pět velkých a několik menších tematických výstav</w:t>
      </w:r>
      <w:r>
        <w:rPr>
          <w:rFonts w:eastAsia="Times New Roman" w:cstheme="minorHAnsi"/>
          <w:b/>
          <w:bCs/>
          <w:szCs w:val="24"/>
        </w:rPr>
        <w:t xml:space="preserve">, ale také na otevření Dětského muzea. </w:t>
      </w:r>
    </w:p>
    <w:p w14:paraId="13F5FD77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5F09729B" w14:textId="7D41E336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Rok 2022 byl po delší době prvním, kdy do chodu muzea nezasáhla pandemie. Více než milion návštěvníků si v Historické i Nové budově, ale třeba také v Českém muzeu hudby či Náprstkově muzeu a dalších </w:t>
      </w:r>
      <w:r w:rsidR="001A2F93">
        <w:rPr>
          <w:rFonts w:eastAsia="Times New Roman" w:cstheme="minorHAnsi"/>
          <w:szCs w:val="24"/>
        </w:rPr>
        <w:t>objektech</w:t>
      </w:r>
      <w:r>
        <w:rPr>
          <w:rFonts w:eastAsia="Times New Roman" w:cstheme="minorHAnsi"/>
          <w:szCs w:val="24"/>
        </w:rPr>
        <w:t xml:space="preserve"> prohlédlo stálé expozice i nově připravené výstavy. V</w:t>
      </w:r>
      <w:r w:rsidRPr="00164730">
        <w:rPr>
          <w:rFonts w:eastAsia="Times New Roman" w:cstheme="minorHAnsi"/>
          <w:szCs w:val="24"/>
        </w:rPr>
        <w:t xml:space="preserve"> rámci vzdělávacích programů pak </w:t>
      </w:r>
      <w:r>
        <w:rPr>
          <w:rFonts w:eastAsia="Times New Roman" w:cstheme="minorHAnsi"/>
          <w:szCs w:val="24"/>
        </w:rPr>
        <w:t xml:space="preserve">Národní </w:t>
      </w:r>
      <w:r w:rsidRPr="00164730">
        <w:rPr>
          <w:rFonts w:eastAsia="Times New Roman" w:cstheme="minorHAnsi"/>
          <w:szCs w:val="24"/>
        </w:rPr>
        <w:t xml:space="preserve">muzeum navštívilo 17 tisíc školáků od mateřských až po střední školy. </w:t>
      </w:r>
    </w:p>
    <w:p w14:paraId="087E7CE1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77896BAC" w14:textId="1EC1EE55" w:rsidR="00272763" w:rsidRPr="00AF1E81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>Mezi nejvyhledávanější patřila výstava Nikdy se nevzdáme!, v</w:t>
      </w:r>
      <w:r w:rsidRPr="00AF1E81">
        <w:rPr>
          <w:rFonts w:cstheme="minorHAnsi"/>
          <w:color w:val="000000"/>
          <w:shd w:val="clear" w:color="auto" w:fill="FFFFFF"/>
        </w:rPr>
        <w:t>ěnov</w:t>
      </w:r>
      <w:r>
        <w:rPr>
          <w:rFonts w:cstheme="minorHAnsi"/>
          <w:color w:val="000000"/>
          <w:shd w:val="clear" w:color="auto" w:fill="FFFFFF"/>
        </w:rPr>
        <w:t>aná</w:t>
      </w:r>
      <w:r w:rsidRPr="00AF1E81">
        <w:rPr>
          <w:rFonts w:cstheme="minorHAnsi"/>
          <w:color w:val="000000"/>
          <w:shd w:val="clear" w:color="auto" w:fill="FFFFFF"/>
        </w:rPr>
        <w:t xml:space="preserve"> 80. výročí atentátu na Reinharda Heydricha</w:t>
      </w:r>
      <w:r w:rsidR="008251A3">
        <w:rPr>
          <w:rFonts w:cstheme="minorHAnsi"/>
          <w:color w:val="000000"/>
          <w:shd w:val="clear" w:color="auto" w:fill="FFFFFF"/>
        </w:rPr>
        <w:t xml:space="preserve"> a událostem roku 1942</w:t>
      </w:r>
      <w:r w:rsidRPr="00AF1E81">
        <w:rPr>
          <w:rFonts w:cstheme="minorHAnsi"/>
          <w:color w:val="000000"/>
          <w:shd w:val="clear" w:color="auto" w:fill="FFFFFF"/>
        </w:rPr>
        <w:t xml:space="preserve">, </w:t>
      </w:r>
      <w:r>
        <w:rPr>
          <w:rFonts w:cstheme="minorHAnsi"/>
          <w:color w:val="000000"/>
          <w:shd w:val="clear" w:color="auto" w:fill="FFFFFF"/>
        </w:rPr>
        <w:t xml:space="preserve">která je v Historické budově prodloužena do dubna a návštěvníci si zde mohou prohlédnout velké množství unikátních artefaktů spojených s operací Anthropoid. Velkou návštěvnost ale zaznamenaly také výstavy Slavní čeští skladatelé, Věra Čáslavská či v druhé polovině roku uvedená výstava Miro Žbirka: Roky a dni, kterou pořádalo Národní muzeum spolu s Kateřinou Žbirkovou u příležitosti smutného výročí odchodu skvělého československého muzikanta. </w:t>
      </w:r>
    </w:p>
    <w:p w14:paraId="6DF49E91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5C740EE5" w14:textId="2552E29A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K populárním expozicím Okna do pravěku, Zázraky evoluce, Dějiny 20. století a Sály minerálů přibyly v loňském roce ještě Sál hmyzu a expozice s názvem Dějiny </w:t>
      </w:r>
      <w:r w:rsidRPr="003912BC">
        <w:rPr>
          <w:rFonts w:eastAsia="Times New Roman" w:cstheme="minorHAnsi"/>
          <w:szCs w:val="24"/>
        </w:rPr>
        <w:t>zachycuj</w:t>
      </w:r>
      <w:r>
        <w:rPr>
          <w:rFonts w:eastAsia="Times New Roman" w:cstheme="minorHAnsi"/>
          <w:szCs w:val="24"/>
        </w:rPr>
        <w:t>ící</w:t>
      </w:r>
      <w:r w:rsidRPr="003912BC">
        <w:rPr>
          <w:rFonts w:eastAsia="Times New Roman" w:cstheme="minorHAnsi"/>
          <w:szCs w:val="24"/>
        </w:rPr>
        <w:t xml:space="preserve"> v celkem sedmi sálech minulost českých zemí od 8. století až do první světové války</w:t>
      </w:r>
      <w:r>
        <w:rPr>
          <w:rFonts w:eastAsia="Times New Roman" w:cstheme="minorHAnsi"/>
          <w:szCs w:val="24"/>
        </w:rPr>
        <w:t xml:space="preserve">. </w:t>
      </w:r>
    </w:p>
    <w:p w14:paraId="6B6C4885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342714A6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>Národní muzeum bylo v uplynulém roce ale úspěšné také na poli moderních technologií. V první polovině roku spustilo aplikaci pro mobilní zařízení s názvem Národní muzeum v kapse, která si i díky své rozšířené realitě získala jak oblibu návštěvníků, tak ocenění odborné veřejnosti hned ve třech oborových soutěžích</w:t>
      </w:r>
      <w:r>
        <w:t xml:space="preserve">, a to </w:t>
      </w:r>
      <w:r w:rsidRPr="00CF2604">
        <w:rPr>
          <w:rFonts w:eastAsia="Times New Roman" w:cstheme="minorHAnsi"/>
          <w:szCs w:val="24"/>
        </w:rPr>
        <w:t>Red Dot Award, Internet Effectiveness Award (IEA) a Zlatý středník</w:t>
      </w:r>
      <w:r>
        <w:rPr>
          <w:rFonts w:eastAsia="Times New Roman" w:cstheme="minorHAnsi"/>
          <w:szCs w:val="24"/>
        </w:rPr>
        <w:t xml:space="preserve">, a stala se tak jednou z nejlepších českých aplikací současnosti. </w:t>
      </w:r>
    </w:p>
    <w:p w14:paraId="5A4FE15F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i/>
          <w:iCs/>
          <w:szCs w:val="24"/>
        </w:rPr>
      </w:pPr>
    </w:p>
    <w:p w14:paraId="3A4092E9" w14:textId="19DD0B30" w:rsidR="00272763" w:rsidRDefault="002C1101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bookmarkStart w:id="0" w:name="_Hlk128580064"/>
      <w:r w:rsidRPr="00EB2B54">
        <w:rPr>
          <w:rFonts w:eastAsia="Times New Roman" w:cstheme="minorHAnsi"/>
          <w:i/>
          <w:iCs/>
          <w:szCs w:val="24"/>
        </w:rPr>
        <w:t>„Národní muzeum má za sebou úspěšný rok</w:t>
      </w:r>
      <w:r>
        <w:rPr>
          <w:rFonts w:eastAsia="Times New Roman" w:cstheme="minorHAnsi"/>
          <w:i/>
          <w:iCs/>
          <w:szCs w:val="24"/>
        </w:rPr>
        <w:t>. Více jak milión lidí, kteří nás navštívili</w:t>
      </w:r>
      <w:r w:rsidR="000F1A35">
        <w:rPr>
          <w:rFonts w:eastAsia="Times New Roman" w:cstheme="minorHAnsi"/>
          <w:i/>
          <w:iCs/>
          <w:szCs w:val="24"/>
        </w:rPr>
        <w:t>,</w:t>
      </w:r>
      <w:r>
        <w:rPr>
          <w:rFonts w:eastAsia="Times New Roman" w:cstheme="minorHAnsi"/>
          <w:i/>
          <w:iCs/>
          <w:szCs w:val="24"/>
        </w:rPr>
        <w:t xml:space="preserve"> je úžasné číslo. Jsem rád, že </w:t>
      </w:r>
      <w:r w:rsidRPr="00EB2B54">
        <w:rPr>
          <w:rFonts w:eastAsia="Times New Roman" w:cstheme="minorHAnsi"/>
          <w:i/>
          <w:iCs/>
          <w:szCs w:val="24"/>
        </w:rPr>
        <w:t>Národní muzeum je</w:t>
      </w:r>
      <w:r>
        <w:rPr>
          <w:rFonts w:eastAsia="Times New Roman" w:cstheme="minorHAnsi"/>
          <w:i/>
          <w:iCs/>
          <w:szCs w:val="24"/>
        </w:rPr>
        <w:t xml:space="preserve"> vnímáno</w:t>
      </w:r>
      <w:r w:rsidRPr="00EB2B54">
        <w:rPr>
          <w:rFonts w:eastAsia="Times New Roman" w:cstheme="minorHAnsi"/>
          <w:i/>
          <w:iCs/>
          <w:szCs w:val="24"/>
        </w:rPr>
        <w:t xml:space="preserve"> nejen</w:t>
      </w:r>
      <w:r>
        <w:rPr>
          <w:rFonts w:eastAsia="Times New Roman" w:cstheme="minorHAnsi"/>
          <w:i/>
          <w:iCs/>
          <w:szCs w:val="24"/>
        </w:rPr>
        <w:t xml:space="preserve"> jako</w:t>
      </w:r>
      <w:r w:rsidRPr="00EB2B54">
        <w:rPr>
          <w:rFonts w:eastAsia="Times New Roman" w:cstheme="minorHAnsi"/>
          <w:i/>
          <w:iCs/>
          <w:szCs w:val="24"/>
        </w:rPr>
        <w:t xml:space="preserve"> symbol </w:t>
      </w:r>
      <w:r>
        <w:rPr>
          <w:rFonts w:eastAsia="Times New Roman" w:cstheme="minorHAnsi"/>
          <w:i/>
          <w:iCs/>
          <w:szCs w:val="24"/>
        </w:rPr>
        <w:t xml:space="preserve">naší </w:t>
      </w:r>
      <w:r w:rsidRPr="00EB2B54">
        <w:rPr>
          <w:rFonts w:eastAsia="Times New Roman" w:cstheme="minorHAnsi"/>
          <w:i/>
          <w:iCs/>
          <w:szCs w:val="24"/>
        </w:rPr>
        <w:t xml:space="preserve">státnosti a kultury, ale </w:t>
      </w:r>
      <w:r>
        <w:rPr>
          <w:rFonts w:eastAsia="Times New Roman" w:cstheme="minorHAnsi"/>
          <w:i/>
          <w:iCs/>
          <w:szCs w:val="24"/>
        </w:rPr>
        <w:t xml:space="preserve">dokáže být i </w:t>
      </w:r>
      <w:r w:rsidRPr="00EB2B54">
        <w:rPr>
          <w:rFonts w:eastAsia="Times New Roman" w:cstheme="minorHAnsi"/>
          <w:i/>
          <w:iCs/>
          <w:szCs w:val="24"/>
        </w:rPr>
        <w:t xml:space="preserve">moderní institucí, která, jak návštěvnost ukazuje, </w:t>
      </w:r>
      <w:r w:rsidR="00AA59EC">
        <w:rPr>
          <w:rFonts w:eastAsia="Times New Roman" w:cstheme="minorHAnsi"/>
          <w:i/>
          <w:iCs/>
          <w:szCs w:val="24"/>
        </w:rPr>
        <w:t>umí</w:t>
      </w:r>
      <w:r w:rsidRPr="00EB2B54">
        <w:rPr>
          <w:rFonts w:eastAsia="Times New Roman" w:cstheme="minorHAnsi"/>
          <w:i/>
          <w:iCs/>
          <w:szCs w:val="24"/>
        </w:rPr>
        <w:t xml:space="preserve"> </w:t>
      </w:r>
      <w:r>
        <w:rPr>
          <w:rFonts w:eastAsia="Times New Roman" w:cstheme="minorHAnsi"/>
          <w:i/>
          <w:iCs/>
          <w:szCs w:val="24"/>
        </w:rPr>
        <w:t xml:space="preserve">připravit poutavý výstavní program, </w:t>
      </w:r>
      <w:r w:rsidRPr="00EB2B54">
        <w:rPr>
          <w:rFonts w:eastAsia="Times New Roman" w:cstheme="minorHAnsi"/>
          <w:i/>
          <w:iCs/>
          <w:szCs w:val="24"/>
        </w:rPr>
        <w:t>propojit unikátní projekty se současnými technologiemi a</w:t>
      </w:r>
      <w:r>
        <w:rPr>
          <w:rFonts w:eastAsia="Times New Roman" w:cstheme="minorHAnsi"/>
          <w:i/>
          <w:iCs/>
          <w:szCs w:val="24"/>
        </w:rPr>
        <w:t> </w:t>
      </w:r>
      <w:r w:rsidRPr="00EB2B54">
        <w:rPr>
          <w:rFonts w:eastAsia="Times New Roman" w:cstheme="minorHAnsi"/>
          <w:i/>
          <w:iCs/>
          <w:szCs w:val="24"/>
        </w:rPr>
        <w:t xml:space="preserve">udělat prohlídku muzea </w:t>
      </w:r>
      <w:r w:rsidRPr="00EB2B54">
        <w:rPr>
          <w:rFonts w:eastAsia="Times New Roman" w:cstheme="minorHAnsi"/>
          <w:i/>
          <w:iCs/>
          <w:szCs w:val="24"/>
        </w:rPr>
        <w:lastRenderedPageBreak/>
        <w:t xml:space="preserve">aktuální a zajímavou. </w:t>
      </w:r>
      <w:r>
        <w:rPr>
          <w:rFonts w:eastAsia="Times New Roman" w:cstheme="minorHAnsi"/>
          <w:i/>
          <w:iCs/>
          <w:szCs w:val="24"/>
        </w:rPr>
        <w:t>I pro rok 2023 j</w:t>
      </w:r>
      <w:r w:rsidR="000F1A35">
        <w:rPr>
          <w:rFonts w:eastAsia="Times New Roman" w:cstheme="minorHAnsi"/>
          <w:i/>
          <w:iCs/>
          <w:szCs w:val="24"/>
        </w:rPr>
        <w:t>sme</w:t>
      </w:r>
      <w:r>
        <w:rPr>
          <w:rFonts w:eastAsia="Times New Roman" w:cstheme="minorHAnsi"/>
          <w:i/>
          <w:iCs/>
          <w:szCs w:val="24"/>
        </w:rPr>
        <w:t xml:space="preserve"> se snažili připravit výstavní program, tak aby byl pro naše návštěvníky atraktivní</w:t>
      </w:r>
      <w:r w:rsidR="000F1A35">
        <w:rPr>
          <w:rFonts w:eastAsia="Times New Roman" w:cstheme="minorHAnsi"/>
          <w:szCs w:val="24"/>
        </w:rPr>
        <w:t>,</w:t>
      </w:r>
      <w:r w:rsidR="000F1A35">
        <w:rPr>
          <w:rFonts w:eastAsia="Times New Roman" w:cstheme="minorHAnsi"/>
          <w:i/>
          <w:iCs/>
          <w:szCs w:val="24"/>
        </w:rPr>
        <w:t xml:space="preserve">“ </w:t>
      </w:r>
      <w:r w:rsidR="00272763">
        <w:rPr>
          <w:rFonts w:eastAsia="Times New Roman" w:cstheme="minorHAnsi"/>
          <w:szCs w:val="24"/>
        </w:rPr>
        <w:t xml:space="preserve">říká generální ředitel Národního muzea Michal Lukeš.   </w:t>
      </w:r>
    </w:p>
    <w:bookmarkEnd w:id="0"/>
    <w:p w14:paraId="5A50CC76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68C0A035" w14:textId="23882B2F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I letošní rok bude v Národním muzeu plný zajímavých novinek. Kromě několika menších se mohou návštěvníci těšit na pět velkých výstav. </w:t>
      </w:r>
    </w:p>
    <w:p w14:paraId="40CF0D30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6239AE8C" w14:textId="77777777" w:rsidR="00272763" w:rsidRPr="006C652D" w:rsidRDefault="00272763" w:rsidP="00272763">
      <w:pPr>
        <w:pStyle w:val="Odstavecseseznamem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6C652D">
        <w:rPr>
          <w:rFonts w:eastAsia="Times New Roman" w:cstheme="minorHAnsi"/>
          <w:szCs w:val="24"/>
        </w:rPr>
        <w:t>Výstavu Když hvězdy září nahradí</w:t>
      </w:r>
      <w:r>
        <w:rPr>
          <w:rFonts w:eastAsia="Times New Roman" w:cstheme="minorHAnsi"/>
          <w:szCs w:val="24"/>
        </w:rPr>
        <w:t xml:space="preserve"> na konci dubna</w:t>
      </w:r>
      <w:r w:rsidRPr="006C652D">
        <w:rPr>
          <w:rFonts w:eastAsia="Times New Roman" w:cstheme="minorHAnsi"/>
          <w:szCs w:val="24"/>
        </w:rPr>
        <w:t xml:space="preserve"> v Nové budově Národního muzea výstava </w:t>
      </w:r>
      <w:r w:rsidRPr="000F1A35">
        <w:rPr>
          <w:rFonts w:eastAsia="Times New Roman" w:cstheme="minorHAnsi"/>
          <w:b/>
          <w:bCs/>
          <w:szCs w:val="24"/>
        </w:rPr>
        <w:t>První dámy – móda a styl</w:t>
      </w:r>
      <w:r w:rsidRPr="006C652D">
        <w:rPr>
          <w:rFonts w:eastAsia="Times New Roman" w:cstheme="minorHAnsi"/>
          <w:szCs w:val="24"/>
        </w:rPr>
        <w:t xml:space="preserve">. Ta reflektuje rozdílnost stylu oblékání manželek prezidentů s ohledem </w:t>
      </w:r>
      <w:r>
        <w:rPr>
          <w:rFonts w:eastAsia="Times New Roman" w:cstheme="minorHAnsi"/>
          <w:szCs w:val="24"/>
        </w:rPr>
        <w:t>n</w:t>
      </w:r>
      <w:r w:rsidRPr="006C652D">
        <w:rPr>
          <w:rFonts w:eastAsia="Times New Roman" w:cstheme="minorHAnsi"/>
          <w:szCs w:val="24"/>
        </w:rPr>
        <w:t>a dobu a aktuální trendy</w:t>
      </w:r>
      <w:r>
        <w:rPr>
          <w:rFonts w:eastAsia="Times New Roman" w:cstheme="minorHAnsi"/>
          <w:szCs w:val="24"/>
        </w:rPr>
        <w:t>,</w:t>
      </w:r>
      <w:r w:rsidRPr="006C652D">
        <w:rPr>
          <w:rFonts w:eastAsia="Times New Roman" w:cstheme="minorHAnsi"/>
          <w:szCs w:val="24"/>
        </w:rPr>
        <w:t xml:space="preserve"> a ukáže například velkou společenskou toaletu Hany Benešové, šaty Livie Klausové a další modely prvních dam, ale i volnočasové kousky jako svetr Olgy Havlové, který nosila do Výboru dobré vůle či unikátní doplňky, jako jsou botky Charlotty Masarykové a pudřenka Viery Husákové, kterou u sebe měla při pádu vrtulníku.</w:t>
      </w:r>
    </w:p>
    <w:p w14:paraId="59EA0EF8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40B7AE2F" w14:textId="666810FF" w:rsidR="00272763" w:rsidRDefault="00272763" w:rsidP="000F1A35">
      <w:pPr>
        <w:pStyle w:val="Odstavecseseznamem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431D26">
        <w:rPr>
          <w:rFonts w:eastAsia="Times New Roman" w:cstheme="minorHAnsi"/>
          <w:szCs w:val="24"/>
        </w:rPr>
        <w:t>Největším</w:t>
      </w:r>
      <w:r w:rsidR="00431D26">
        <w:rPr>
          <w:rFonts w:eastAsia="Times New Roman" w:cstheme="minorHAnsi"/>
          <w:szCs w:val="24"/>
        </w:rPr>
        <w:t xml:space="preserve"> mezinárodním</w:t>
      </w:r>
      <w:r w:rsidRPr="00431D26">
        <w:rPr>
          <w:rFonts w:eastAsia="Times New Roman" w:cstheme="minorHAnsi"/>
          <w:szCs w:val="24"/>
        </w:rPr>
        <w:t xml:space="preserve"> výstavním projektem Národního muzea pro letošní rok je výstava </w:t>
      </w:r>
      <w:r w:rsidRPr="000F1A35">
        <w:rPr>
          <w:rFonts w:eastAsia="Times New Roman" w:cstheme="minorHAnsi"/>
          <w:b/>
          <w:bCs/>
          <w:szCs w:val="24"/>
        </w:rPr>
        <w:t>Baroko</w:t>
      </w:r>
      <w:r w:rsidR="00431D26" w:rsidRPr="000F1A35">
        <w:rPr>
          <w:rFonts w:eastAsia="Times New Roman" w:cstheme="minorHAnsi"/>
          <w:b/>
          <w:bCs/>
          <w:szCs w:val="24"/>
        </w:rPr>
        <w:t xml:space="preserve"> v Bavor</w:t>
      </w:r>
      <w:r w:rsidR="000F1A35">
        <w:rPr>
          <w:rFonts w:eastAsia="Times New Roman" w:cstheme="minorHAnsi"/>
          <w:b/>
          <w:bCs/>
          <w:szCs w:val="24"/>
        </w:rPr>
        <w:t>s</w:t>
      </w:r>
      <w:r w:rsidR="00431D26" w:rsidRPr="000F1A35">
        <w:rPr>
          <w:rFonts w:eastAsia="Times New Roman" w:cstheme="minorHAnsi"/>
          <w:b/>
          <w:bCs/>
          <w:szCs w:val="24"/>
        </w:rPr>
        <w:t>ku a Čechách</w:t>
      </w:r>
      <w:r w:rsidRPr="00431D26">
        <w:rPr>
          <w:rFonts w:eastAsia="Times New Roman" w:cstheme="minorHAnsi"/>
          <w:szCs w:val="24"/>
        </w:rPr>
        <w:t xml:space="preserve">, kterou si návštěvníci budou moci prohlédnout od prosince. Jde o společný mezinárodní projekt Národního muzea a Domu bavorských dějin, který představí sbírkové předměty nedozírné hodnoty nejen z oblasti malířství či sochařství ze státních i soukromých sbírek čtyř evropských států. Jako první uvede už v květnu výstavu muzeum v Řezně. Ta vychází z historického momentu třicetileté války a baroko představí ve sféře duchovní, stavitelské, vzdělanostní, umělecké, politické i jako životní styl. </w:t>
      </w:r>
    </w:p>
    <w:p w14:paraId="4160E353" w14:textId="77777777" w:rsidR="000F1A35" w:rsidRPr="000F1A35" w:rsidRDefault="000F1A35" w:rsidP="000F1A35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3DB05615" w14:textId="77777777" w:rsidR="000F1A35" w:rsidRDefault="00272763" w:rsidP="000F1A35">
      <w:pPr>
        <w:pStyle w:val="Odstavecseseznamem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0F1A35">
        <w:rPr>
          <w:rFonts w:eastAsia="Times New Roman" w:cstheme="minorHAnsi"/>
          <w:b/>
          <w:bCs/>
          <w:szCs w:val="24"/>
        </w:rPr>
        <w:t>Padesátá léta</w:t>
      </w:r>
      <w:r w:rsidRPr="00431D26">
        <w:rPr>
          <w:rFonts w:eastAsia="Times New Roman" w:cstheme="minorHAnsi"/>
          <w:szCs w:val="24"/>
        </w:rPr>
        <w:t xml:space="preserve"> budou tématem stejnojmenné výstavy, která v širším kontextu představí dobu plnou represí, ale také následná léta jako fenomén změn, které se promítají do všech sfér života. Návštěvníci tak uvidí předměty tematizující oblast perzekucí, politiky, společnosti, kultury a zahraničí</w:t>
      </w:r>
      <w:r w:rsidR="00431D26" w:rsidRPr="00431D26">
        <w:rPr>
          <w:rFonts w:eastAsia="Times New Roman" w:cstheme="minorHAnsi"/>
          <w:szCs w:val="24"/>
        </w:rPr>
        <w:t>.</w:t>
      </w:r>
    </w:p>
    <w:p w14:paraId="24651ADF" w14:textId="02A59319" w:rsidR="00272763" w:rsidRPr="000F1A35" w:rsidRDefault="00272763" w:rsidP="000F1A35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55C4AEAF" w14:textId="7776A038" w:rsidR="00272763" w:rsidRDefault="00272763" w:rsidP="00272763">
      <w:pPr>
        <w:pStyle w:val="Odstavecseseznamem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2D27E5">
        <w:rPr>
          <w:rFonts w:eastAsia="Times New Roman" w:cstheme="minorHAnsi"/>
          <w:szCs w:val="24"/>
        </w:rPr>
        <w:t>I další</w:t>
      </w:r>
      <w:r w:rsidR="000F1A35">
        <w:rPr>
          <w:rFonts w:eastAsia="Times New Roman" w:cstheme="minorHAnsi"/>
          <w:szCs w:val="24"/>
        </w:rPr>
        <w:t xml:space="preserve"> </w:t>
      </w:r>
      <w:r w:rsidR="00431D26">
        <w:rPr>
          <w:rFonts w:eastAsia="Times New Roman" w:cstheme="minorHAnsi"/>
          <w:szCs w:val="24"/>
        </w:rPr>
        <w:t xml:space="preserve">objekty Národního muzea </w:t>
      </w:r>
      <w:r w:rsidRPr="002D27E5">
        <w:rPr>
          <w:rFonts w:eastAsia="Times New Roman" w:cstheme="minorHAnsi"/>
          <w:szCs w:val="24"/>
        </w:rPr>
        <w:t>představí v</w:t>
      </w:r>
      <w:r w:rsidR="00431D26">
        <w:rPr>
          <w:rFonts w:eastAsia="Times New Roman" w:cstheme="minorHAnsi"/>
          <w:szCs w:val="24"/>
        </w:rPr>
        <w:t> </w:t>
      </w:r>
      <w:r w:rsidRPr="002D27E5">
        <w:rPr>
          <w:rFonts w:eastAsia="Times New Roman" w:cstheme="minorHAnsi"/>
          <w:szCs w:val="24"/>
        </w:rPr>
        <w:t>průběhu roku nové</w:t>
      </w:r>
      <w:r>
        <w:rPr>
          <w:rFonts w:eastAsia="Times New Roman" w:cstheme="minorHAnsi"/>
          <w:szCs w:val="24"/>
        </w:rPr>
        <w:t>, lákavé</w:t>
      </w:r>
      <w:r w:rsidRPr="002D27E5">
        <w:rPr>
          <w:rFonts w:eastAsia="Times New Roman" w:cstheme="minorHAnsi"/>
          <w:szCs w:val="24"/>
        </w:rPr>
        <w:t xml:space="preserve"> projekty. </w:t>
      </w:r>
      <w:r>
        <w:rPr>
          <w:rFonts w:eastAsia="Times New Roman" w:cstheme="minorHAnsi"/>
          <w:szCs w:val="24"/>
        </w:rPr>
        <w:t>V</w:t>
      </w:r>
      <w:r w:rsidR="00431D26">
        <w:rPr>
          <w:rFonts w:eastAsia="Times New Roman" w:cstheme="minorHAnsi"/>
          <w:szCs w:val="24"/>
        </w:rPr>
        <w:t> </w:t>
      </w:r>
      <w:r w:rsidRPr="002D27E5">
        <w:rPr>
          <w:rFonts w:eastAsia="Times New Roman" w:cstheme="minorHAnsi"/>
          <w:szCs w:val="24"/>
        </w:rPr>
        <w:t xml:space="preserve">Českém muzeu hudby na Malé Straně </w:t>
      </w:r>
      <w:r>
        <w:rPr>
          <w:rFonts w:eastAsia="Times New Roman" w:cstheme="minorHAnsi"/>
          <w:szCs w:val="24"/>
        </w:rPr>
        <w:t>se návštěvníci budou moci na podzim vydat</w:t>
      </w:r>
      <w:r w:rsidRPr="002D27E5">
        <w:rPr>
          <w:rFonts w:eastAsia="Times New Roman" w:cstheme="minorHAnsi"/>
          <w:szCs w:val="24"/>
        </w:rPr>
        <w:t xml:space="preserve"> </w:t>
      </w:r>
      <w:r w:rsidRPr="000F1A35">
        <w:rPr>
          <w:rFonts w:eastAsia="Times New Roman" w:cstheme="minorHAnsi"/>
          <w:b/>
          <w:bCs/>
          <w:szCs w:val="24"/>
        </w:rPr>
        <w:t>Na turné!</w:t>
      </w:r>
      <w:r>
        <w:rPr>
          <w:rFonts w:eastAsia="Times New Roman" w:cstheme="minorHAnsi"/>
          <w:szCs w:val="24"/>
        </w:rPr>
        <w:t xml:space="preserve"> Výstava</w:t>
      </w:r>
      <w:r w:rsidRPr="002D27E5">
        <w:rPr>
          <w:rFonts w:eastAsia="Times New Roman" w:cstheme="minorHAnsi"/>
          <w:szCs w:val="24"/>
        </w:rPr>
        <w:t xml:space="preserve"> </w:t>
      </w:r>
      <w:r>
        <w:rPr>
          <w:rFonts w:eastAsia="Times New Roman" w:cstheme="minorHAnsi"/>
          <w:szCs w:val="24"/>
        </w:rPr>
        <w:t>ukazuje</w:t>
      </w:r>
      <w:r w:rsidRPr="002D27E5">
        <w:rPr>
          <w:rFonts w:eastAsia="Times New Roman" w:cstheme="minorHAnsi"/>
          <w:szCs w:val="24"/>
        </w:rPr>
        <w:t xml:space="preserve"> historii i současnost </w:t>
      </w:r>
      <w:r>
        <w:rPr>
          <w:rFonts w:eastAsia="Times New Roman" w:cstheme="minorHAnsi"/>
          <w:szCs w:val="24"/>
        </w:rPr>
        <w:t>putování hudebníků od potulných harmonikářů až po známé hudební skladatele, operní divy a současné kapely s</w:t>
      </w:r>
      <w:r w:rsidR="00431D26">
        <w:rPr>
          <w:rFonts w:eastAsia="Times New Roman" w:cstheme="minorHAnsi"/>
          <w:szCs w:val="24"/>
        </w:rPr>
        <w:t> </w:t>
      </w:r>
      <w:r>
        <w:rPr>
          <w:rFonts w:eastAsia="Times New Roman" w:cstheme="minorHAnsi"/>
          <w:szCs w:val="24"/>
        </w:rPr>
        <w:t xml:space="preserve">jejich </w:t>
      </w:r>
      <w:r w:rsidRPr="002D27E5">
        <w:rPr>
          <w:rFonts w:eastAsia="Times New Roman" w:cstheme="minorHAnsi"/>
          <w:szCs w:val="24"/>
        </w:rPr>
        <w:t>koncertní</w:t>
      </w:r>
      <w:r>
        <w:rPr>
          <w:rFonts w:eastAsia="Times New Roman" w:cstheme="minorHAnsi"/>
          <w:szCs w:val="24"/>
        </w:rPr>
        <w:t>mi</w:t>
      </w:r>
      <w:r w:rsidRPr="002D27E5">
        <w:rPr>
          <w:rFonts w:eastAsia="Times New Roman" w:cstheme="minorHAnsi"/>
          <w:szCs w:val="24"/>
        </w:rPr>
        <w:t xml:space="preserve"> šňůr</w:t>
      </w:r>
      <w:r>
        <w:rPr>
          <w:rFonts w:eastAsia="Times New Roman" w:cstheme="minorHAnsi"/>
          <w:szCs w:val="24"/>
        </w:rPr>
        <w:t>ami.</w:t>
      </w:r>
      <w:r w:rsidRPr="002D27E5">
        <w:rPr>
          <w:rFonts w:eastAsia="Times New Roman" w:cstheme="minorHAnsi"/>
          <w:szCs w:val="24"/>
        </w:rPr>
        <w:t xml:space="preserve"> </w:t>
      </w:r>
      <w:r>
        <w:rPr>
          <w:rFonts w:eastAsia="Times New Roman" w:cstheme="minorHAnsi"/>
          <w:szCs w:val="24"/>
        </w:rPr>
        <w:t xml:space="preserve">Hudební cestovatele návštěvníkům přiblíží dobové předměty jako </w:t>
      </w:r>
      <w:r w:rsidRPr="002D27E5">
        <w:rPr>
          <w:rFonts w:eastAsia="Times New Roman" w:cstheme="minorHAnsi"/>
          <w:szCs w:val="24"/>
        </w:rPr>
        <w:t>lodní lístek Antonína Dvořáka, cestovní pas Emy Destinnové či bunda z</w:t>
      </w:r>
      <w:r w:rsidR="00431D26">
        <w:rPr>
          <w:rFonts w:eastAsia="Times New Roman" w:cstheme="minorHAnsi"/>
          <w:szCs w:val="24"/>
        </w:rPr>
        <w:t> </w:t>
      </w:r>
      <w:r w:rsidRPr="002D27E5">
        <w:rPr>
          <w:rFonts w:eastAsia="Times New Roman" w:cstheme="minorHAnsi"/>
          <w:szCs w:val="24"/>
        </w:rPr>
        <w:t xml:space="preserve">koncertu Rolling Stones na pražském Strahově. </w:t>
      </w:r>
    </w:p>
    <w:p w14:paraId="756E48F6" w14:textId="77777777" w:rsidR="00272763" w:rsidRPr="00C76066" w:rsidRDefault="00272763" w:rsidP="00272763">
      <w:pPr>
        <w:pStyle w:val="Odstavecseseznamem"/>
        <w:rPr>
          <w:rFonts w:eastAsia="Times New Roman" w:cstheme="minorHAnsi"/>
          <w:szCs w:val="24"/>
        </w:rPr>
      </w:pPr>
    </w:p>
    <w:p w14:paraId="22F1F9F5" w14:textId="318E5B0D" w:rsidR="00272763" w:rsidRDefault="00272763" w:rsidP="00272763">
      <w:pPr>
        <w:pStyle w:val="Odstavecseseznamem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>Také Náprstkovo muzeum otevře na jaře novou výstavu</w:t>
      </w:r>
      <w:r w:rsidR="00431D26">
        <w:rPr>
          <w:rFonts w:eastAsia="Times New Roman" w:cstheme="minorHAnsi"/>
          <w:szCs w:val="24"/>
        </w:rPr>
        <w:t xml:space="preserve"> s názvem </w:t>
      </w:r>
      <w:r w:rsidR="00431D26" w:rsidRPr="000F1A35">
        <w:rPr>
          <w:rFonts w:eastAsia="Times New Roman" w:cstheme="minorHAnsi"/>
          <w:b/>
          <w:bCs/>
          <w:szCs w:val="24"/>
        </w:rPr>
        <w:t>Emil Holub</w:t>
      </w:r>
      <w:r>
        <w:rPr>
          <w:rFonts w:eastAsia="Times New Roman" w:cstheme="minorHAnsi"/>
          <w:szCs w:val="24"/>
        </w:rPr>
        <w:t xml:space="preserve">, která připomene osobnost slavného českého světoběžníka a na pozadí konfrontace legendy, mýtu a reality a kontrastu cestovatelových úspěchů i selhání uvede sbírkové předměty jako mapy, fotografie či deníky. </w:t>
      </w:r>
    </w:p>
    <w:p w14:paraId="380EF7C2" w14:textId="77777777" w:rsidR="00272763" w:rsidRPr="004C1C53" w:rsidRDefault="00272763" w:rsidP="00272763">
      <w:pPr>
        <w:pStyle w:val="Odstavecseseznamem"/>
        <w:rPr>
          <w:rFonts w:eastAsia="Times New Roman" w:cstheme="minorHAnsi"/>
          <w:szCs w:val="24"/>
        </w:rPr>
      </w:pPr>
    </w:p>
    <w:p w14:paraId="31439974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lastRenderedPageBreak/>
        <w:t xml:space="preserve">Národní muzeum se dlouhodobě zaměřuje také na dětské návštěvníky. Kromě workshopů a vzdělávacích programů pro školy se v Nové budově Národního muzea otevře v první polovině letošního roku expozice, která je výjimečná mimo jiné cílovou skupinou, na kterou je zaměřena. Unikátní koncept </w:t>
      </w:r>
      <w:r w:rsidRPr="0094386A">
        <w:rPr>
          <w:rFonts w:eastAsia="Times New Roman" w:cstheme="minorHAnsi"/>
          <w:b/>
          <w:bCs/>
          <w:szCs w:val="24"/>
        </w:rPr>
        <w:t>Dětského muzea</w:t>
      </w:r>
      <w:r>
        <w:rPr>
          <w:rFonts w:eastAsia="Times New Roman" w:cstheme="minorHAnsi"/>
          <w:szCs w:val="24"/>
        </w:rPr>
        <w:t xml:space="preserve"> je plně interaktivní a komunikuje s dětmi především prostřednictvím předmětů, ilustrací, komiksových kreseb a obrázkových manuálů, a boří tak věkové i jazykové bariéry. Ústředními prvky expozice jsou instalace s audiovizuální projekcí a interaktivní stěna. Pracovat, kreslit či hrát hry mohou děti ve speciální worshopové místnosti. </w:t>
      </w:r>
    </w:p>
    <w:p w14:paraId="0962D807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300632B3" w14:textId="77777777" w:rsidR="00272763" w:rsidRPr="005938BA" w:rsidRDefault="00272763" w:rsidP="0027276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Národní muzeum patří k moderním institucím, a proto se také zavázalo od letošního roku přijmout Koncepci udržitelného rozvoje NM ve vztahu k životnímu prostředí, jejímž cílem je zlepšit ekologickou stopu instituce s ohledem na větší energetickou efektivitu a úsporu.  Kromě úspory vody, energií nebo nakládání s odpadem se chce muzeum zaměřit také na recyklaci či ekologickou likvidaci materiálů použitých pro realizaci výstav. </w:t>
      </w:r>
    </w:p>
    <w:p w14:paraId="78D3D2AB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Calibri" w:cstheme="minorHAnsi"/>
          <w:b/>
          <w:color w:val="A50343"/>
          <w:szCs w:val="24"/>
        </w:rPr>
      </w:pPr>
    </w:p>
    <w:p w14:paraId="7145DB8F" w14:textId="77777777" w:rsidR="00272763" w:rsidRDefault="00272763" w:rsidP="00272763">
      <w:pPr>
        <w:shd w:val="clear" w:color="auto" w:fill="FFFFFF"/>
        <w:spacing w:after="0" w:line="240" w:lineRule="auto"/>
        <w:jc w:val="both"/>
        <w:rPr>
          <w:rFonts w:eastAsia="Calibri" w:cstheme="minorHAnsi"/>
          <w:b/>
          <w:color w:val="A50343"/>
          <w:szCs w:val="24"/>
        </w:rPr>
      </w:pPr>
    </w:p>
    <w:p w14:paraId="2004FD74" w14:textId="77777777" w:rsidR="00272763" w:rsidRPr="000D0B70" w:rsidRDefault="00272763" w:rsidP="00272763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zCs w:val="24"/>
        </w:rPr>
      </w:pPr>
      <w:r w:rsidRPr="000D0B70">
        <w:rPr>
          <w:rFonts w:eastAsia="Calibri" w:cstheme="minorHAnsi"/>
          <w:b/>
          <w:color w:val="A50343"/>
          <w:szCs w:val="24"/>
        </w:rPr>
        <w:t>Mgr. Kristina Kvapilová</w:t>
      </w:r>
    </w:p>
    <w:p w14:paraId="7A7C1265" w14:textId="77777777" w:rsidR="00272763" w:rsidRPr="000D0B70" w:rsidRDefault="00272763" w:rsidP="00272763">
      <w:pPr>
        <w:spacing w:after="0" w:line="240" w:lineRule="auto"/>
        <w:jc w:val="both"/>
        <w:rPr>
          <w:rFonts w:eastAsia="Calibri" w:cstheme="minorHAnsi"/>
          <w:i/>
          <w:szCs w:val="24"/>
        </w:rPr>
      </w:pPr>
      <w:r w:rsidRPr="000D0B70">
        <w:rPr>
          <w:rFonts w:eastAsia="Calibri" w:cstheme="minorHAnsi"/>
          <w:i/>
          <w:szCs w:val="24"/>
        </w:rPr>
        <w:t xml:space="preserve">Vedoucí Oddělení vnějších vztahů </w:t>
      </w:r>
    </w:p>
    <w:p w14:paraId="04DAA2EF" w14:textId="77777777" w:rsidR="00272763" w:rsidRDefault="00272763" w:rsidP="00272763">
      <w:pPr>
        <w:spacing w:after="0" w:line="240" w:lineRule="auto"/>
        <w:jc w:val="both"/>
        <w:rPr>
          <w:rFonts w:eastAsia="Calibri" w:cstheme="minorHAnsi"/>
          <w:iCs/>
          <w:szCs w:val="24"/>
        </w:rPr>
      </w:pPr>
    </w:p>
    <w:p w14:paraId="52A95036" w14:textId="77777777" w:rsidR="00272763" w:rsidRPr="000D0B70" w:rsidRDefault="00272763" w:rsidP="00272763">
      <w:pPr>
        <w:spacing w:after="0" w:line="240" w:lineRule="auto"/>
        <w:jc w:val="both"/>
        <w:rPr>
          <w:rFonts w:eastAsia="Calibri" w:cstheme="minorHAnsi"/>
          <w:b/>
          <w:iCs/>
          <w:szCs w:val="24"/>
        </w:rPr>
      </w:pPr>
      <w:r w:rsidRPr="000D0B70">
        <w:rPr>
          <w:rFonts w:eastAsia="Calibri" w:cstheme="minorHAnsi"/>
          <w:iCs/>
          <w:szCs w:val="24"/>
        </w:rPr>
        <w:t xml:space="preserve">NÁRODNÍ MUZEUM       </w:t>
      </w:r>
    </w:p>
    <w:p w14:paraId="447719F5" w14:textId="77777777" w:rsidR="00272763" w:rsidRPr="000D0B70" w:rsidRDefault="00272763" w:rsidP="00272763">
      <w:pPr>
        <w:tabs>
          <w:tab w:val="left" w:pos="2649"/>
        </w:tabs>
        <w:spacing w:after="0" w:line="240" w:lineRule="auto"/>
        <w:jc w:val="both"/>
        <w:rPr>
          <w:rFonts w:eastAsia="Calibri" w:cstheme="minorHAnsi"/>
          <w:szCs w:val="24"/>
        </w:rPr>
      </w:pPr>
      <w:r w:rsidRPr="000D0B70">
        <w:rPr>
          <w:rFonts w:eastAsia="Calibri" w:cstheme="minorHAnsi"/>
          <w:color w:val="A50343"/>
          <w:szCs w:val="24"/>
        </w:rPr>
        <w:t>T:</w:t>
      </w:r>
      <w:r w:rsidRPr="000D0B70">
        <w:rPr>
          <w:rFonts w:eastAsia="Calibri" w:cstheme="minorHAnsi"/>
          <w:szCs w:val="24"/>
        </w:rPr>
        <w:t xml:space="preserve"> +420 224 497 </w:t>
      </w:r>
      <w:r>
        <w:rPr>
          <w:rFonts w:eastAsia="Calibri" w:cstheme="minorHAnsi"/>
          <w:szCs w:val="24"/>
        </w:rPr>
        <w:t>250</w:t>
      </w:r>
      <w:r w:rsidRPr="000D0B70">
        <w:rPr>
          <w:rFonts w:eastAsia="Calibri" w:cstheme="minorHAnsi"/>
          <w:szCs w:val="24"/>
        </w:rPr>
        <w:t xml:space="preserve">                                      </w:t>
      </w:r>
    </w:p>
    <w:p w14:paraId="282BACE3" w14:textId="77777777" w:rsidR="00272763" w:rsidRPr="000D0B70" w:rsidRDefault="00272763" w:rsidP="00272763">
      <w:pPr>
        <w:spacing w:after="0" w:line="240" w:lineRule="auto"/>
        <w:jc w:val="both"/>
        <w:rPr>
          <w:rFonts w:eastAsia="Calibri" w:cstheme="minorHAnsi"/>
          <w:szCs w:val="24"/>
        </w:rPr>
      </w:pPr>
      <w:r w:rsidRPr="000D0B70">
        <w:rPr>
          <w:rFonts w:eastAsia="Calibri" w:cstheme="minorHAnsi"/>
          <w:color w:val="A50343"/>
          <w:szCs w:val="24"/>
        </w:rPr>
        <w:t>M:</w:t>
      </w:r>
      <w:r w:rsidRPr="000D0B70">
        <w:rPr>
          <w:rFonts w:eastAsia="Calibri" w:cstheme="minorHAnsi"/>
          <w:szCs w:val="24"/>
        </w:rPr>
        <w:t xml:space="preserve"> +420</w:t>
      </w:r>
      <w:r>
        <w:rPr>
          <w:rFonts w:eastAsia="Calibri" w:cstheme="minorHAnsi"/>
          <w:szCs w:val="24"/>
        </w:rPr>
        <w:t> 731 514 077</w:t>
      </w:r>
      <w:r w:rsidRPr="000D0B70">
        <w:rPr>
          <w:rFonts w:eastAsia="Calibri" w:cstheme="minorHAnsi"/>
          <w:szCs w:val="24"/>
        </w:rPr>
        <w:t xml:space="preserve">           </w:t>
      </w:r>
    </w:p>
    <w:p w14:paraId="2E9454FC" w14:textId="77777777" w:rsidR="00272763" w:rsidRPr="000D0B70" w:rsidRDefault="00272763" w:rsidP="00272763">
      <w:pPr>
        <w:spacing w:after="0" w:line="240" w:lineRule="auto"/>
        <w:jc w:val="both"/>
        <w:rPr>
          <w:rFonts w:eastAsia="Calibri" w:cstheme="minorHAnsi"/>
          <w:szCs w:val="24"/>
        </w:rPr>
      </w:pPr>
      <w:r w:rsidRPr="000D0B70">
        <w:rPr>
          <w:rFonts w:eastAsia="Calibri" w:cstheme="minorHAnsi"/>
          <w:color w:val="A50343"/>
          <w:szCs w:val="24"/>
        </w:rPr>
        <w:t xml:space="preserve">E: </w:t>
      </w:r>
      <w:hyperlink r:id="rId11" w:history="1">
        <w:r w:rsidRPr="000D0B70">
          <w:rPr>
            <w:rStyle w:val="Hypertextovodkaz"/>
            <w:rFonts w:eastAsia="Calibri" w:cstheme="minorHAnsi"/>
            <w:szCs w:val="24"/>
          </w:rPr>
          <w:t>kristina.kvapilova@nm.cz</w:t>
        </w:r>
      </w:hyperlink>
    </w:p>
    <w:p w14:paraId="1D1D431C" w14:textId="2414D96E" w:rsidR="00A12D2E" w:rsidRPr="00272763" w:rsidRDefault="00A12D2E" w:rsidP="00272763"/>
    <w:sectPr w:rsidR="00A12D2E" w:rsidRPr="00272763" w:rsidSect="00E32FD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B152B2" w14:textId="77777777" w:rsidR="005C4543" w:rsidRDefault="005C4543" w:rsidP="006F2CD0">
      <w:pPr>
        <w:spacing w:after="0" w:line="240" w:lineRule="auto"/>
      </w:pPr>
      <w:r>
        <w:separator/>
      </w:r>
    </w:p>
  </w:endnote>
  <w:endnote w:type="continuationSeparator" w:id="0">
    <w:p w14:paraId="7393D405" w14:textId="77777777" w:rsidR="005C4543" w:rsidRDefault="005C4543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3" w14:textId="5AFE8CC6" w:rsidR="0019486E" w:rsidRPr="00F44C06" w:rsidRDefault="00E32FDA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028D1324" wp14:editId="09DFFD5E">
          <wp:simplePos x="0" y="0"/>
          <wp:positionH relativeFrom="column">
            <wp:posOffset>-899795</wp:posOffset>
          </wp:positionH>
          <wp:positionV relativeFrom="paragraph">
            <wp:posOffset>-113665</wp:posOffset>
          </wp:positionV>
          <wp:extent cx="7560000" cy="752500"/>
          <wp:effectExtent l="0" t="0" r="0" b="0"/>
          <wp:wrapNone/>
          <wp:docPr id="598" name="Obrázek 5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77A82C" w14:textId="77777777" w:rsidR="005C4543" w:rsidRDefault="005C4543" w:rsidP="006F2CD0">
      <w:pPr>
        <w:spacing w:after="0" w:line="240" w:lineRule="auto"/>
      </w:pPr>
      <w:r>
        <w:separator/>
      </w:r>
    </w:p>
  </w:footnote>
  <w:footnote w:type="continuationSeparator" w:id="0">
    <w:p w14:paraId="65E0A69E" w14:textId="77777777" w:rsidR="005C4543" w:rsidRDefault="005C4543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E6432" w14:textId="77777777" w:rsidR="00E6704A" w:rsidRDefault="00E6704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7BD839E2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7777777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Tisková zpráva</w:t>
                              </w:r>
                            </w:p>
                            <w:p w14:paraId="7FD27456" w14:textId="53FDAE77" w:rsidR="00E32FDA" w:rsidRPr="00C95ABB" w:rsidRDefault="00956CCE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7777777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Tisková zpráva</w:t>
                        </w:r>
                      </w:p>
                      <w:p w14:paraId="7FD27456" w14:textId="53FDAE77" w:rsidR="00E32FDA" w:rsidRPr="00C95ABB" w:rsidRDefault="00956CCE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01FC07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CD1E8C6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751366"/>
    <w:multiLevelType w:val="hybridMultilevel"/>
    <w:tmpl w:val="096A93D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38062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2452E"/>
    <w:rsid w:val="000F1822"/>
    <w:rsid w:val="000F1A35"/>
    <w:rsid w:val="000F664B"/>
    <w:rsid w:val="00156C0C"/>
    <w:rsid w:val="0019486E"/>
    <w:rsid w:val="001A2F93"/>
    <w:rsid w:val="001B4282"/>
    <w:rsid w:val="001E5D61"/>
    <w:rsid w:val="0023659C"/>
    <w:rsid w:val="00272763"/>
    <w:rsid w:val="002B0B60"/>
    <w:rsid w:val="002C1101"/>
    <w:rsid w:val="00362602"/>
    <w:rsid w:val="003D3BE2"/>
    <w:rsid w:val="00423758"/>
    <w:rsid w:val="00431D26"/>
    <w:rsid w:val="00455A9A"/>
    <w:rsid w:val="00481AAD"/>
    <w:rsid w:val="004A1B15"/>
    <w:rsid w:val="004B5852"/>
    <w:rsid w:val="00554F2D"/>
    <w:rsid w:val="00563338"/>
    <w:rsid w:val="005C4543"/>
    <w:rsid w:val="006F2CD0"/>
    <w:rsid w:val="007419B0"/>
    <w:rsid w:val="00784513"/>
    <w:rsid w:val="008022AC"/>
    <w:rsid w:val="008251A3"/>
    <w:rsid w:val="00827681"/>
    <w:rsid w:val="009100BF"/>
    <w:rsid w:val="00932F2E"/>
    <w:rsid w:val="0094386A"/>
    <w:rsid w:val="00956CCE"/>
    <w:rsid w:val="009801B1"/>
    <w:rsid w:val="009C48E6"/>
    <w:rsid w:val="00A12D2E"/>
    <w:rsid w:val="00AA59EC"/>
    <w:rsid w:val="00B46332"/>
    <w:rsid w:val="00B578EF"/>
    <w:rsid w:val="00BE08E3"/>
    <w:rsid w:val="00C041BB"/>
    <w:rsid w:val="00C128F9"/>
    <w:rsid w:val="00C27464"/>
    <w:rsid w:val="00C562BD"/>
    <w:rsid w:val="00C95ABB"/>
    <w:rsid w:val="00D4263F"/>
    <w:rsid w:val="00E32FDA"/>
    <w:rsid w:val="00E6704A"/>
    <w:rsid w:val="00ED022C"/>
    <w:rsid w:val="00EF7252"/>
    <w:rsid w:val="00F44C06"/>
    <w:rsid w:val="00F81D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paragraph" w:styleId="Odstavecseseznamem">
    <w:name w:val="List Paragraph"/>
    <w:basedOn w:val="Normln"/>
    <w:uiPriority w:val="34"/>
    <w:qFormat/>
    <w:rsid w:val="00272763"/>
    <w:pPr>
      <w:ind w:left="720"/>
      <w:contextualSpacing/>
    </w:pPr>
  </w:style>
  <w:style w:type="character" w:customStyle="1" w:styleId="normaltextrun">
    <w:name w:val="normaltextrun"/>
    <w:basedOn w:val="Standardnpsmoodstavce"/>
    <w:rsid w:val="00272763"/>
  </w:style>
  <w:style w:type="paragraph" w:customStyle="1" w:styleId="paragraph">
    <w:name w:val="paragraph"/>
    <w:basedOn w:val="Normln"/>
    <w:rsid w:val="002727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customStyle="1" w:styleId="eop">
    <w:name w:val="eop"/>
    <w:basedOn w:val="Standardnpsmoodstavce"/>
    <w:rsid w:val="00272763"/>
  </w:style>
  <w:style w:type="paragraph" w:styleId="Revize">
    <w:name w:val="Revision"/>
    <w:hidden/>
    <w:uiPriority w:val="99"/>
    <w:semiHidden/>
    <w:rsid w:val="008251A3"/>
    <w:pPr>
      <w:spacing w:after="0" w:line="240" w:lineRule="auto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6" ma:contentTypeDescription="Vytvoří nový dokument" ma:contentTypeScope="" ma:versionID="b4412fbea3f88504f45cf4810d93f34f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fda8dcb183981c7f313a91cf6dce0628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6650bb3-280f-487d-9977-e50a50a18f91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750AE21-5B0B-4F51-91E1-CBA5C8870D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2e15b6-40d6-4692-ae1a-0052fc993e14"/>
    <ds:schemaRef ds:uri="72108b79-8fff-470d-afdf-58fa270290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72108b79-8fff-470d-afdf-58fa27029092"/>
    <ds:schemaRef ds:uri="b62e15b6-40d6-4692-ae1a-0052fc993e14"/>
  </ds:schemaRefs>
</ds:datastoreItem>
</file>

<file path=customXml/itemProps4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3</Pages>
  <Words>964</Words>
  <Characters>5690</Characters>
  <Application>Microsoft Office Word</Application>
  <DocSecurity>0</DocSecurity>
  <Lines>47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Dospělová Alena</cp:lastModifiedBy>
  <cp:revision>6</cp:revision>
  <cp:lastPrinted>2018-03-05T11:55:00Z</cp:lastPrinted>
  <dcterms:created xsi:type="dcterms:W3CDTF">2023-03-02T08:42:00Z</dcterms:created>
  <dcterms:modified xsi:type="dcterms:W3CDTF">2023-03-02T10:07:00Z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