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7E8458AD" w:rsidR="00680490" w:rsidRDefault="0075150F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Národní muzeum </w:t>
      </w:r>
      <w:r w:rsidR="005F2CD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zachraňuje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památ</w:t>
      </w:r>
      <w:r w:rsidR="005F2CDF">
        <w:rPr>
          <w:rStyle w:val="normaltextrun"/>
          <w:rFonts w:ascii="Calibri" w:hAnsi="Calibri" w:cs="Calibri"/>
          <w:b/>
          <w:bCs/>
          <w:sz w:val="28"/>
          <w:szCs w:val="28"/>
        </w:rPr>
        <w:t>ky</w:t>
      </w:r>
      <w:r w:rsidR="00D74D3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v Sýrii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03AF4D8C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5F2CDF">
        <w:rPr>
          <w:rStyle w:val="normaltextrun"/>
          <w:rFonts w:asciiTheme="minorHAnsi" w:hAnsiTheme="minorHAnsi" w:cstheme="minorHAnsi"/>
          <w:sz w:val="20"/>
          <w:szCs w:val="20"/>
        </w:rPr>
        <w:t xml:space="preserve"> aktivitám</w:t>
      </w:r>
      <w:r w:rsidR="00D74D3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C3305D">
        <w:rPr>
          <w:rStyle w:val="normaltextrun"/>
          <w:rFonts w:asciiTheme="minorHAnsi" w:hAnsiTheme="minorHAnsi" w:cstheme="minorHAnsi"/>
          <w:sz w:val="20"/>
          <w:szCs w:val="20"/>
        </w:rPr>
        <w:t xml:space="preserve">Národního muzea </w:t>
      </w:r>
      <w:r w:rsidR="000B607D">
        <w:rPr>
          <w:rStyle w:val="normaltextrun"/>
          <w:rFonts w:asciiTheme="minorHAnsi" w:hAnsiTheme="minorHAnsi" w:cstheme="minorHAnsi"/>
          <w:sz w:val="20"/>
          <w:szCs w:val="20"/>
        </w:rPr>
        <w:t>při záchraně památek v Sýrii</w:t>
      </w:r>
    </w:p>
    <w:p w14:paraId="446735F3" w14:textId="14D0CDB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0B607D">
        <w:rPr>
          <w:rStyle w:val="normaltextrun"/>
          <w:rFonts w:ascii="Calibri" w:hAnsi="Calibri" w:cs="Calibri"/>
          <w:sz w:val="20"/>
          <w:szCs w:val="20"/>
        </w:rPr>
        <w:t>8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0B607D">
        <w:rPr>
          <w:rStyle w:val="normaltextrun"/>
          <w:rFonts w:ascii="Calibri" w:hAnsi="Calibri" w:cs="Calibri"/>
          <w:sz w:val="20"/>
          <w:szCs w:val="20"/>
        </w:rPr>
        <w:t>červ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BCD5990" w14:textId="3E3AE0A6" w:rsidR="008E1B21" w:rsidRPr="009706FF" w:rsidRDefault="00612A1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Národní muzeum </w:t>
      </w:r>
      <w:r w:rsidR="008E1B21">
        <w:rPr>
          <w:rFonts w:ascii="Calibri" w:hAnsi="Calibri" w:cs="Calibri"/>
          <w:b/>
          <w:bCs/>
          <w:color w:val="000000"/>
          <w:shd w:val="clear" w:color="auto" w:fill="FFFFFF"/>
        </w:rPr>
        <w:t>v minulých dnech</w:t>
      </w:r>
      <w:r w:rsidR="00AE5D1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E1B21">
        <w:rPr>
          <w:rFonts w:ascii="Calibri" w:hAnsi="Calibri" w:cs="Calibri"/>
          <w:b/>
          <w:bCs/>
          <w:color w:val="000000"/>
          <w:shd w:val="clear" w:color="auto" w:fill="FFFFFF"/>
        </w:rPr>
        <w:t>transportovalo</w:t>
      </w:r>
      <w:r w:rsidR="00E768C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ze Sýri</w:t>
      </w:r>
      <w:r w:rsidR="00AE5D1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e </w:t>
      </w:r>
      <w:r w:rsidR="004C4AE9">
        <w:rPr>
          <w:rFonts w:ascii="Calibri" w:hAnsi="Calibri" w:cs="Calibri"/>
          <w:b/>
          <w:bCs/>
          <w:color w:val="000000"/>
          <w:shd w:val="clear" w:color="auto" w:fill="FFFFFF"/>
        </w:rPr>
        <w:t>sbírkové předměty</w:t>
      </w:r>
      <w:r w:rsidR="00B95D7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Národního muzea v</w:t>
      </w:r>
      <w:r w:rsidR="005F2CDF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B95D77">
        <w:rPr>
          <w:rFonts w:ascii="Calibri" w:hAnsi="Calibri" w:cs="Calibri"/>
          <w:b/>
          <w:bCs/>
          <w:color w:val="000000"/>
          <w:shd w:val="clear" w:color="auto" w:fill="FFFFFF"/>
        </w:rPr>
        <w:t>Damašku</w:t>
      </w:r>
      <w:r w:rsidR="009F6922" w:rsidRPr="001652D8">
        <w:rPr>
          <w:rFonts w:ascii="Calibri" w:hAnsi="Calibri" w:cs="Calibri"/>
          <w:b/>
          <w:bCs/>
          <w:color w:val="0070C0"/>
          <w:shd w:val="clear" w:color="auto" w:fill="FFFFFF"/>
        </w:rPr>
        <w:t xml:space="preserve"> </w:t>
      </w:r>
      <w:r w:rsidR="009F692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určené k restaurování </w:t>
      </w:r>
      <w:r w:rsidR="007705E6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těmi nejlepšími </w:t>
      </w:r>
      <w:r w:rsidR="007705E6" w:rsidRPr="00615AC1">
        <w:rPr>
          <w:rFonts w:ascii="Calibri" w:hAnsi="Calibri" w:cs="Calibri"/>
          <w:b/>
          <w:bCs/>
          <w:color w:val="000000"/>
          <w:shd w:val="clear" w:color="auto" w:fill="FFFFFF"/>
        </w:rPr>
        <w:t>odborníky z </w:t>
      </w:r>
      <w:r w:rsidR="00615AC1" w:rsidRPr="00615AC1">
        <w:rPr>
          <w:rFonts w:ascii="Calibri" w:hAnsi="Calibri" w:cs="Calibri"/>
          <w:b/>
          <w:bCs/>
          <w:color w:val="201F1E"/>
          <w:shd w:val="clear" w:color="auto" w:fill="FFFFFF"/>
        </w:rPr>
        <w:t>konzervační</w:t>
      </w:r>
      <w:r w:rsidR="00C7750D">
        <w:rPr>
          <w:rFonts w:ascii="Calibri" w:hAnsi="Calibri" w:cs="Calibri"/>
          <w:b/>
          <w:bCs/>
          <w:color w:val="201F1E"/>
          <w:shd w:val="clear" w:color="auto" w:fill="FFFFFF"/>
        </w:rPr>
        <w:t>ch</w:t>
      </w:r>
      <w:r w:rsidR="00615AC1" w:rsidRPr="00615AC1">
        <w:rPr>
          <w:rFonts w:ascii="Calibri" w:hAnsi="Calibri" w:cs="Calibri"/>
          <w:b/>
          <w:bCs/>
          <w:color w:val="201F1E"/>
          <w:shd w:val="clear" w:color="auto" w:fill="FFFFFF"/>
        </w:rPr>
        <w:t xml:space="preserve"> a</w:t>
      </w:r>
      <w:r w:rsidR="00CC6257">
        <w:rPr>
          <w:rFonts w:ascii="Calibri" w:hAnsi="Calibri" w:cs="Calibri"/>
          <w:b/>
          <w:bCs/>
          <w:color w:val="201F1E"/>
          <w:shd w:val="clear" w:color="auto" w:fill="FFFFFF"/>
        </w:rPr>
        <w:t> </w:t>
      </w:r>
      <w:r w:rsidR="00615AC1" w:rsidRPr="00615AC1">
        <w:rPr>
          <w:rFonts w:ascii="Calibri" w:hAnsi="Calibri" w:cs="Calibri"/>
          <w:b/>
          <w:bCs/>
          <w:color w:val="201F1E"/>
          <w:shd w:val="clear" w:color="auto" w:fill="FFFFFF"/>
        </w:rPr>
        <w:t>restaurátorsk</w:t>
      </w:r>
      <w:r w:rsidR="00C7750D">
        <w:rPr>
          <w:rFonts w:ascii="Calibri" w:hAnsi="Calibri" w:cs="Calibri"/>
          <w:b/>
          <w:bCs/>
          <w:color w:val="201F1E"/>
          <w:shd w:val="clear" w:color="auto" w:fill="FFFFFF"/>
        </w:rPr>
        <w:t>ých</w:t>
      </w:r>
      <w:r w:rsidR="00615AC1" w:rsidRPr="00615AC1">
        <w:rPr>
          <w:rFonts w:ascii="Calibri" w:hAnsi="Calibri" w:cs="Calibri"/>
          <w:b/>
          <w:bCs/>
          <w:color w:val="201F1E"/>
          <w:shd w:val="clear" w:color="auto" w:fill="FFFFFF"/>
        </w:rPr>
        <w:t xml:space="preserve"> pracoviš</w:t>
      </w:r>
      <w:r w:rsidR="00C7750D">
        <w:rPr>
          <w:rFonts w:ascii="Calibri" w:hAnsi="Calibri" w:cs="Calibri"/>
          <w:b/>
          <w:bCs/>
          <w:color w:val="201F1E"/>
          <w:shd w:val="clear" w:color="auto" w:fill="FFFFFF"/>
        </w:rPr>
        <w:t>ť</w:t>
      </w:r>
      <w:r w:rsidR="00615AC1" w:rsidRPr="00615AC1">
        <w:rPr>
          <w:rFonts w:ascii="Calibri" w:hAnsi="Calibri" w:cs="Calibri"/>
          <w:b/>
          <w:bCs/>
          <w:color w:val="201F1E"/>
          <w:shd w:val="clear" w:color="auto" w:fill="FFFFFF"/>
        </w:rPr>
        <w:t xml:space="preserve"> Historického muzea </w:t>
      </w:r>
      <w:r w:rsidR="007705E6" w:rsidRPr="00615AC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Národního muzea. Pokračuje tak </w:t>
      </w:r>
      <w:r w:rsidR="005F2CDF">
        <w:rPr>
          <w:rFonts w:ascii="Calibri" w:hAnsi="Calibri" w:cs="Calibri"/>
          <w:b/>
          <w:bCs/>
          <w:color w:val="000000"/>
          <w:shd w:val="clear" w:color="auto" w:fill="FFFFFF"/>
        </w:rPr>
        <w:t>pomoc při záchraně světového kulturního dědictví</w:t>
      </w:r>
      <w:r w:rsidR="008E1B21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v Sýrii</w:t>
      </w:r>
      <w:r w:rsidR="005F2CD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kterou Národní muzeum zajišťuje </w:t>
      </w:r>
      <w:r w:rsidR="00B25FC0">
        <w:rPr>
          <w:rFonts w:ascii="Calibri" w:hAnsi="Calibri" w:cs="Calibri"/>
          <w:b/>
          <w:bCs/>
          <w:color w:val="000000"/>
          <w:shd w:val="clear" w:color="auto" w:fill="FFFFFF"/>
        </w:rPr>
        <w:t>již</w:t>
      </w:r>
      <w:r w:rsidR="00B25FC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E1B21">
        <w:rPr>
          <w:rFonts w:ascii="Calibri" w:hAnsi="Calibri" w:cs="Calibri"/>
          <w:b/>
          <w:bCs/>
          <w:color w:val="000000"/>
          <w:shd w:val="clear" w:color="auto" w:fill="FFFFFF"/>
        </w:rPr>
        <w:t>5</w:t>
      </w:r>
      <w:r w:rsidR="00C668B5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9706F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let </w:t>
      </w:r>
      <w:r w:rsidR="005F2CDF">
        <w:rPr>
          <w:rFonts w:ascii="Calibri" w:hAnsi="Calibri" w:cs="Calibri"/>
          <w:b/>
          <w:bCs/>
          <w:shd w:val="clear" w:color="auto" w:fill="FFFFFF"/>
        </w:rPr>
        <w:t xml:space="preserve">na základě </w:t>
      </w:r>
      <w:r w:rsidR="00C6797D">
        <w:rPr>
          <w:rFonts w:ascii="Calibri" w:hAnsi="Calibri" w:cs="Calibri"/>
          <w:b/>
          <w:bCs/>
          <w:shd w:val="clear" w:color="auto" w:fill="FFFFFF"/>
        </w:rPr>
        <w:t xml:space="preserve">prvotního </w:t>
      </w:r>
      <w:r w:rsidR="005F2CDF">
        <w:rPr>
          <w:rFonts w:ascii="Calibri" w:hAnsi="Calibri" w:cs="Calibri"/>
          <w:b/>
          <w:bCs/>
          <w:shd w:val="clear" w:color="auto" w:fill="FFFFFF"/>
        </w:rPr>
        <w:t xml:space="preserve">vládního </w:t>
      </w:r>
      <w:r w:rsidR="005F2CDF" w:rsidRPr="009706FF">
        <w:rPr>
          <w:rFonts w:asciiTheme="minorHAnsi" w:hAnsiTheme="minorHAnsi" w:cstheme="minorHAnsi"/>
          <w:b/>
          <w:bCs/>
          <w:shd w:val="clear" w:color="auto" w:fill="FFFFFF"/>
        </w:rPr>
        <w:t>prog</w:t>
      </w:r>
      <w:r w:rsidR="008E1B21" w:rsidRPr="009706FF">
        <w:rPr>
          <w:rFonts w:asciiTheme="minorHAnsi" w:hAnsiTheme="minorHAnsi" w:cstheme="minorHAnsi"/>
          <w:b/>
          <w:bCs/>
          <w:shd w:val="clear" w:color="auto" w:fill="FFFFFF"/>
        </w:rPr>
        <w:t xml:space="preserve">ramu </w:t>
      </w:r>
      <w:r w:rsidR="00FA4C48" w:rsidRPr="00FA4C48">
        <w:rPr>
          <w:rFonts w:asciiTheme="minorHAnsi" w:hAnsiTheme="minorHAnsi" w:cstheme="minorHAnsi"/>
          <w:b/>
          <w:bCs/>
          <w:i/>
          <w:iCs/>
          <w:shd w:val="clear" w:color="auto" w:fill="FFFFFF"/>
        </w:rPr>
        <w:t xml:space="preserve">Poskytnutí </w:t>
      </w:r>
      <w:r w:rsidR="009706FF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humanitární</w:t>
      </w:r>
      <w:r w:rsidR="00A95BFC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, </w:t>
      </w:r>
      <w:r w:rsidR="009706FF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rozvojové </w:t>
      </w:r>
      <w:r w:rsidR="00B25FC0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a</w:t>
      </w:r>
      <w:r w:rsidR="00B25FC0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 </w:t>
      </w:r>
      <w:r w:rsidR="00A95BFC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rekonstrukční </w:t>
      </w:r>
      <w:r w:rsidR="009706FF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asistence v</w:t>
      </w:r>
      <w:r w:rsidR="00847FA5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 </w:t>
      </w:r>
      <w:r w:rsidR="009706FF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Sýrii</w:t>
      </w:r>
      <w:r w:rsidR="00847FA5" w:rsidRPr="00FA4C48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="00B25FC0" w:rsidRPr="00FA4C48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v</w:t>
      </w:r>
      <w:r w:rsidR="00B25FC0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 </w:t>
      </w:r>
      <w:r w:rsidR="00B25FC0" w:rsidRPr="00FA4C48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 xml:space="preserve">letech </w:t>
      </w:r>
      <w:r w:rsidR="00847FA5" w:rsidRPr="00FA4C48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2016</w:t>
      </w:r>
      <w:r w:rsidR="00B25FC0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–</w:t>
      </w:r>
      <w:r w:rsidR="00847FA5" w:rsidRPr="00FA4C48">
        <w:rPr>
          <w:rStyle w:val="normaltextrun"/>
          <w:rFonts w:ascii="Calibri" w:hAnsi="Calibri" w:cs="Calibri"/>
          <w:b/>
          <w:bCs/>
          <w:i/>
          <w:iCs/>
          <w:color w:val="000000"/>
          <w:bdr w:val="none" w:sz="0" w:space="0" w:color="auto" w:frame="1"/>
        </w:rPr>
        <w:t>2019</w:t>
      </w:r>
      <w:r w:rsidR="00FA4C4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Program nyní pokračuje díky </w:t>
      </w:r>
      <w:r w:rsidR="00FA4C48" w:rsidRPr="00FA4C4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vyhlášení </w:t>
      </w:r>
      <w:r w:rsidR="00FA4C48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Rekonstrukčního programu České republiky </w:t>
      </w:r>
      <w:r w:rsidR="00B25FC0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v</w:t>
      </w:r>
      <w:r w:rsidR="00B25FC0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 </w:t>
      </w:r>
      <w:r w:rsidR="00FA4C48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regionu Blízkého východu </w:t>
      </w:r>
      <w:r w:rsidR="00B25FC0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v</w:t>
      </w:r>
      <w:r w:rsidR="00B25FC0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 </w:t>
      </w:r>
      <w:r w:rsidR="00FA4C48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období 2022</w:t>
      </w:r>
      <w:r w:rsidR="00B25FC0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–</w:t>
      </w:r>
      <w:r w:rsidR="00FA4C48" w:rsidRP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2024</w:t>
      </w:r>
      <w:r w:rsidR="00FA4C48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.</w:t>
      </w:r>
      <w:r w:rsidR="009706FF" w:rsidRPr="00FA4C4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8E1B21" w:rsidRPr="009706FF">
        <w:rPr>
          <w:rFonts w:ascii="Calibri" w:hAnsi="Calibri" w:cs="Calibri"/>
          <w:b/>
          <w:bCs/>
          <w:shd w:val="clear" w:color="auto" w:fill="FFFFFF"/>
        </w:rPr>
        <w:t>Vedle Sýrie se Národní muzeum podílelo na záchran</w:t>
      </w:r>
      <w:r w:rsidR="00B8472A" w:rsidRPr="009706FF">
        <w:rPr>
          <w:rFonts w:ascii="Calibri" w:hAnsi="Calibri" w:cs="Calibri"/>
          <w:b/>
          <w:bCs/>
          <w:shd w:val="clear" w:color="auto" w:fill="FFFFFF"/>
        </w:rPr>
        <w:t xml:space="preserve">ě předmětů kulturní </w:t>
      </w:r>
      <w:r w:rsidR="00AB34C4" w:rsidRPr="009706FF">
        <w:rPr>
          <w:rFonts w:ascii="Calibri" w:hAnsi="Calibri" w:cs="Calibri"/>
          <w:b/>
          <w:bCs/>
          <w:shd w:val="clear" w:color="auto" w:fill="FFFFFF"/>
        </w:rPr>
        <w:t>a</w:t>
      </w:r>
      <w:r w:rsidR="00AB34C4">
        <w:rPr>
          <w:rFonts w:ascii="Calibri" w:hAnsi="Calibri" w:cs="Calibri"/>
          <w:b/>
          <w:bCs/>
          <w:shd w:val="clear" w:color="auto" w:fill="FFFFFF"/>
        </w:rPr>
        <w:t> </w:t>
      </w:r>
      <w:r w:rsidR="00B8472A" w:rsidRPr="009706FF">
        <w:rPr>
          <w:rFonts w:ascii="Calibri" w:hAnsi="Calibri" w:cs="Calibri"/>
          <w:b/>
          <w:bCs/>
          <w:shd w:val="clear" w:color="auto" w:fill="FFFFFF"/>
        </w:rPr>
        <w:t xml:space="preserve">historické hodnoty </w:t>
      </w:r>
      <w:r w:rsidR="008E1B21" w:rsidRPr="009706FF">
        <w:rPr>
          <w:rFonts w:ascii="Calibri" w:hAnsi="Calibri" w:cs="Calibri"/>
          <w:b/>
          <w:bCs/>
          <w:shd w:val="clear" w:color="auto" w:fill="FFFFFF"/>
        </w:rPr>
        <w:t xml:space="preserve">v Afghánistánu </w:t>
      </w:r>
      <w:r w:rsidR="00AB34C4" w:rsidRPr="009706FF">
        <w:rPr>
          <w:rFonts w:ascii="Calibri" w:hAnsi="Calibri" w:cs="Calibri"/>
          <w:b/>
          <w:bCs/>
          <w:shd w:val="clear" w:color="auto" w:fill="FFFFFF"/>
        </w:rPr>
        <w:t>a</w:t>
      </w:r>
      <w:r w:rsidR="00AB34C4">
        <w:rPr>
          <w:rFonts w:ascii="Calibri" w:hAnsi="Calibri" w:cs="Calibri"/>
          <w:b/>
          <w:bCs/>
          <w:shd w:val="clear" w:color="auto" w:fill="FFFFFF"/>
        </w:rPr>
        <w:t> </w:t>
      </w:r>
      <w:r w:rsidR="008E1B21" w:rsidRPr="009706FF">
        <w:rPr>
          <w:rFonts w:ascii="Calibri" w:hAnsi="Calibri" w:cs="Calibri"/>
          <w:b/>
          <w:bCs/>
          <w:shd w:val="clear" w:color="auto" w:fill="FFFFFF"/>
        </w:rPr>
        <w:t xml:space="preserve">v současnosti </w:t>
      </w:r>
      <w:r w:rsidR="00AB34C4" w:rsidRPr="009706FF">
        <w:rPr>
          <w:rFonts w:ascii="Calibri" w:hAnsi="Calibri" w:cs="Calibri"/>
          <w:b/>
          <w:bCs/>
          <w:shd w:val="clear" w:color="auto" w:fill="FFFFFF"/>
        </w:rPr>
        <w:t>i</w:t>
      </w:r>
      <w:r w:rsidR="00AB34C4">
        <w:rPr>
          <w:rFonts w:ascii="Calibri" w:hAnsi="Calibri" w:cs="Calibri"/>
          <w:b/>
          <w:bCs/>
          <w:shd w:val="clear" w:color="auto" w:fill="FFFFFF"/>
        </w:rPr>
        <w:t> </w:t>
      </w:r>
      <w:r w:rsidR="008E1B21" w:rsidRPr="009706FF">
        <w:rPr>
          <w:rFonts w:ascii="Calibri" w:hAnsi="Calibri" w:cs="Calibri"/>
          <w:b/>
          <w:bCs/>
          <w:shd w:val="clear" w:color="auto" w:fill="FFFFFF"/>
        </w:rPr>
        <w:t>na Ukrajině</w:t>
      </w:r>
      <w:r w:rsidR="00B8472A" w:rsidRPr="009706FF">
        <w:rPr>
          <w:rFonts w:ascii="Calibri" w:hAnsi="Calibri" w:cs="Calibri"/>
          <w:b/>
          <w:bCs/>
          <w:shd w:val="clear" w:color="auto" w:fill="FFFFFF"/>
        </w:rPr>
        <w:t>.</w:t>
      </w:r>
    </w:p>
    <w:p w14:paraId="7900BF07" w14:textId="2CAD5BF7" w:rsidR="008E1B21" w:rsidRDefault="008E1B2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70C0"/>
          <w:shd w:val="clear" w:color="auto" w:fill="FFFFFF"/>
        </w:rPr>
      </w:pPr>
    </w:p>
    <w:p w14:paraId="5767F993" w14:textId="2B8FDB4B" w:rsidR="008E1B21" w:rsidRPr="003112B7" w:rsidRDefault="008E1B21" w:rsidP="008E1B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112B7">
        <w:rPr>
          <w:rFonts w:asciiTheme="minorHAnsi" w:hAnsiTheme="minorHAnsi" w:cstheme="minorHAnsi"/>
          <w:shd w:val="clear" w:color="auto" w:fill="FFFFFF"/>
        </w:rPr>
        <w:t xml:space="preserve">Národní muzeum poskytuje od roku 2017 každoročně pomoc syrským kolegům přes Generální ředitelství památek a muzeí </w:t>
      </w:r>
      <w:r w:rsidR="00C668B5" w:rsidRPr="003112B7">
        <w:rPr>
          <w:rFonts w:asciiTheme="minorHAnsi" w:hAnsiTheme="minorHAnsi" w:cstheme="minorHAnsi"/>
          <w:shd w:val="clear" w:color="auto" w:fill="FFFFFF"/>
        </w:rPr>
        <w:t>Syrské arabské republiky</w:t>
      </w:r>
      <w:r w:rsidRPr="003112B7">
        <w:rPr>
          <w:rFonts w:asciiTheme="minorHAnsi" w:hAnsiTheme="minorHAnsi" w:cstheme="minorHAnsi"/>
          <w:shd w:val="clear" w:color="auto" w:fill="FFFFFF"/>
        </w:rPr>
        <w:t>. Jedná se o součást humanitární a</w:t>
      </w:r>
      <w:r w:rsidR="003A76CA" w:rsidRPr="003112B7">
        <w:rPr>
          <w:rFonts w:asciiTheme="minorHAnsi" w:hAnsiTheme="minorHAnsi" w:cstheme="minorHAnsi"/>
          <w:shd w:val="clear" w:color="auto" w:fill="FFFFFF"/>
        </w:rPr>
        <w:t> </w:t>
      </w:r>
      <w:r w:rsidRPr="003112B7">
        <w:rPr>
          <w:rFonts w:asciiTheme="minorHAnsi" w:hAnsiTheme="minorHAnsi" w:cstheme="minorHAnsi"/>
          <w:shd w:val="clear" w:color="auto" w:fill="FFFFFF"/>
        </w:rPr>
        <w:t xml:space="preserve">rozvojové pomoci </w:t>
      </w:r>
      <w:r w:rsidR="00E77C6B" w:rsidRPr="003112B7">
        <w:rPr>
          <w:rFonts w:asciiTheme="minorHAnsi" w:hAnsiTheme="minorHAnsi" w:cstheme="minorHAnsi"/>
        </w:rPr>
        <w:t xml:space="preserve">ve spolupráci s Ministerstvem zahraničních věcí ČR v rámci programu </w:t>
      </w:r>
      <w:r w:rsidR="00E77C6B" w:rsidRPr="003112B7">
        <w:rPr>
          <w:rFonts w:asciiTheme="minorHAnsi" w:hAnsiTheme="minorHAnsi" w:cstheme="minorHAnsi"/>
          <w:i/>
          <w:iCs/>
        </w:rPr>
        <w:t>Poskytnutí humanitární, rozvojové a rekonstrukční asistence v Sýrii</w:t>
      </w:r>
      <w:r w:rsidRPr="003112B7">
        <w:rPr>
          <w:rFonts w:asciiTheme="minorHAnsi" w:hAnsiTheme="minorHAnsi" w:cstheme="minorHAnsi"/>
          <w:shd w:val="clear" w:color="auto" w:fill="FFFFFF"/>
        </w:rPr>
        <w:t xml:space="preserve">. Muzeum zajišťuje část materiálního zázemí pro restaurátorské a konzervátorské práce v Damašku, kde panuje absolutní nedostatek potřebného materiálu. Přispívá tak každoročně k záchraně kulturního dědictví Sýrie, jež bylo zničeno válečným konfliktem. </w:t>
      </w:r>
      <w:r w:rsidR="00C6797D" w:rsidRPr="003112B7">
        <w:rPr>
          <w:rFonts w:asciiTheme="minorHAnsi" w:hAnsiTheme="minorHAnsi" w:cstheme="minorHAnsi"/>
          <w:shd w:val="clear" w:color="auto" w:fill="FFFFFF"/>
        </w:rPr>
        <w:t xml:space="preserve">Jen v roce 2021 bylo odesláno celkem 21 palet s potřebným materiálem. </w:t>
      </w:r>
      <w:r w:rsidRPr="003112B7">
        <w:rPr>
          <w:rFonts w:asciiTheme="minorHAnsi" w:hAnsiTheme="minorHAnsi" w:cstheme="minorHAnsi"/>
          <w:shd w:val="clear" w:color="auto" w:fill="FFFFFF"/>
        </w:rPr>
        <w:t>V současnosti dospěla pomoc</w:t>
      </w:r>
      <w:r w:rsidR="003A76CA" w:rsidRPr="003112B7">
        <w:rPr>
          <w:rFonts w:asciiTheme="minorHAnsi" w:hAnsiTheme="minorHAnsi" w:cstheme="minorHAnsi"/>
          <w:shd w:val="clear" w:color="auto" w:fill="FFFFFF"/>
        </w:rPr>
        <w:t xml:space="preserve"> od</w:t>
      </w:r>
      <w:r w:rsidR="0067074C" w:rsidRPr="003112B7">
        <w:rPr>
          <w:rFonts w:asciiTheme="minorHAnsi" w:hAnsiTheme="minorHAnsi" w:cstheme="minorHAnsi"/>
          <w:shd w:val="clear" w:color="auto" w:fill="FFFFFF"/>
        </w:rPr>
        <w:t xml:space="preserve"> </w:t>
      </w:r>
      <w:r w:rsidRPr="003112B7">
        <w:rPr>
          <w:rFonts w:asciiTheme="minorHAnsi" w:hAnsiTheme="minorHAnsi" w:cstheme="minorHAnsi"/>
          <w:shd w:val="clear" w:color="auto" w:fill="FFFFFF"/>
        </w:rPr>
        <w:t>Národního muzea do další fáze, kdy bylo přímo z Damašku převezeno 20 vzácných historických předmětů, které budou restaurovány v dílnách Národního muzea.</w:t>
      </w:r>
      <w:r w:rsidR="00D94F87" w:rsidRPr="003112B7">
        <w:rPr>
          <w:rFonts w:asciiTheme="minorHAnsi" w:hAnsiTheme="minorHAnsi" w:cstheme="minorHAnsi"/>
          <w:shd w:val="clear" w:color="auto" w:fill="FFFFFF"/>
        </w:rPr>
        <w:t xml:space="preserve"> Transport se uskutečnil za pomoci Armády České republiky.</w:t>
      </w:r>
    </w:p>
    <w:p w14:paraId="11ADE647" w14:textId="77777777" w:rsidR="008E1B21" w:rsidRPr="003112B7" w:rsidRDefault="008E1B2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DEE7D73" w14:textId="740FB3B9" w:rsidR="00D94F87" w:rsidRPr="003112B7" w:rsidRDefault="008E1B21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3112B7">
        <w:rPr>
          <w:rFonts w:ascii="Calibri" w:hAnsi="Calibri" w:cs="Calibri"/>
          <w:shd w:val="clear" w:color="auto" w:fill="FFFFFF"/>
        </w:rPr>
        <w:t xml:space="preserve">Jedná se o </w:t>
      </w:r>
      <w:r w:rsidR="00A2557B" w:rsidRPr="003112B7">
        <w:rPr>
          <w:rFonts w:ascii="Calibri" w:hAnsi="Calibri" w:cs="Calibri"/>
          <w:shd w:val="clear" w:color="auto" w:fill="FFFFFF"/>
        </w:rPr>
        <w:t>20 převážně kovových artefaktů z doby bronzové (z období 2500–1500 př. n. l.) a</w:t>
      </w:r>
      <w:r w:rsidR="00C6797D" w:rsidRPr="003112B7">
        <w:rPr>
          <w:rFonts w:ascii="Calibri" w:hAnsi="Calibri" w:cs="Calibri"/>
          <w:shd w:val="clear" w:color="auto" w:fill="FFFFFF"/>
        </w:rPr>
        <w:t> </w:t>
      </w:r>
      <w:r w:rsidR="00A2557B" w:rsidRPr="003112B7">
        <w:rPr>
          <w:rFonts w:ascii="Calibri" w:hAnsi="Calibri" w:cs="Calibri"/>
          <w:shd w:val="clear" w:color="auto" w:fill="FFFFFF"/>
        </w:rPr>
        <w:t>z antiky.</w:t>
      </w:r>
      <w:r w:rsidR="00BE5322" w:rsidRPr="003112B7">
        <w:rPr>
          <w:rFonts w:ascii="Calibri" w:hAnsi="Calibri" w:cs="Calibri"/>
          <w:shd w:val="clear" w:color="auto" w:fill="FFFFFF"/>
        </w:rPr>
        <w:t xml:space="preserve"> </w:t>
      </w:r>
      <w:r w:rsidR="00A2557B" w:rsidRPr="003112B7">
        <w:rPr>
          <w:rFonts w:ascii="Calibri" w:hAnsi="Calibri" w:cs="Calibri"/>
          <w:shd w:val="clear" w:color="auto" w:fill="FFFFFF"/>
        </w:rPr>
        <w:t>Mezi</w:t>
      </w:r>
      <w:r w:rsidR="00D94F87" w:rsidRPr="003112B7">
        <w:rPr>
          <w:rFonts w:ascii="Calibri" w:hAnsi="Calibri" w:cs="Calibri"/>
          <w:shd w:val="clear" w:color="auto" w:fill="FFFFFF"/>
        </w:rPr>
        <w:t xml:space="preserve"> nejvzácnější</w:t>
      </w:r>
      <w:r w:rsidR="00A2557B" w:rsidRPr="003112B7">
        <w:rPr>
          <w:rFonts w:ascii="Calibri" w:hAnsi="Calibri" w:cs="Calibri"/>
          <w:shd w:val="clear" w:color="auto" w:fill="FFFFFF"/>
        </w:rPr>
        <w:t xml:space="preserve"> předměty </w:t>
      </w:r>
      <w:r w:rsidR="00726860" w:rsidRPr="003112B7">
        <w:rPr>
          <w:rFonts w:ascii="Calibri" w:hAnsi="Calibri" w:cs="Calibri"/>
          <w:shd w:val="clear" w:color="auto" w:fill="FFFFFF"/>
        </w:rPr>
        <w:t>určen</w:t>
      </w:r>
      <w:r w:rsidRPr="003112B7">
        <w:rPr>
          <w:rFonts w:ascii="Calibri" w:hAnsi="Calibri" w:cs="Calibri"/>
          <w:shd w:val="clear" w:color="auto" w:fill="FFFFFF"/>
        </w:rPr>
        <w:t xml:space="preserve">é </w:t>
      </w:r>
      <w:r w:rsidR="00A2557B" w:rsidRPr="003112B7">
        <w:rPr>
          <w:rFonts w:ascii="Calibri" w:hAnsi="Calibri" w:cs="Calibri"/>
          <w:shd w:val="clear" w:color="auto" w:fill="FFFFFF"/>
        </w:rPr>
        <w:t>k restaurování</w:t>
      </w:r>
      <w:r w:rsidR="00D94F87" w:rsidRPr="003112B7">
        <w:rPr>
          <w:rFonts w:ascii="Calibri" w:hAnsi="Calibri" w:cs="Calibri"/>
          <w:shd w:val="clear" w:color="auto" w:fill="FFFFFF"/>
        </w:rPr>
        <w:t xml:space="preserve"> patří</w:t>
      </w:r>
      <w:r w:rsidR="003A76CA" w:rsidRPr="003112B7">
        <w:rPr>
          <w:rFonts w:ascii="Calibri" w:hAnsi="Calibri" w:cs="Calibri"/>
          <w:shd w:val="clear" w:color="auto" w:fill="FFFFFF"/>
        </w:rPr>
        <w:t xml:space="preserve"> například </w:t>
      </w:r>
      <w:r w:rsidR="00A2557B" w:rsidRPr="003112B7">
        <w:rPr>
          <w:rFonts w:ascii="Calibri" w:hAnsi="Calibri" w:cs="Calibri"/>
          <w:shd w:val="clear" w:color="auto" w:fill="FFFFFF"/>
        </w:rPr>
        <w:t xml:space="preserve">nálezy </w:t>
      </w:r>
      <w:r w:rsidR="000E4C51" w:rsidRPr="003112B7">
        <w:rPr>
          <w:rFonts w:ascii="Calibri" w:hAnsi="Calibri" w:cs="Calibri"/>
          <w:shd w:val="clear" w:color="auto" w:fill="FFFFFF"/>
        </w:rPr>
        <w:t>v podobě bronzových sošek</w:t>
      </w:r>
      <w:r w:rsidR="003A76CA" w:rsidRPr="003112B7">
        <w:rPr>
          <w:rFonts w:ascii="Calibri" w:hAnsi="Calibri" w:cs="Calibri"/>
          <w:shd w:val="clear" w:color="auto" w:fill="FFFFFF"/>
        </w:rPr>
        <w:t xml:space="preserve">, </w:t>
      </w:r>
      <w:r w:rsidR="00E93369" w:rsidRPr="003112B7">
        <w:rPr>
          <w:rFonts w:ascii="Calibri" w:hAnsi="Calibri" w:cs="Calibri"/>
          <w:shd w:val="clear" w:color="auto" w:fill="FFFFFF"/>
        </w:rPr>
        <w:t>bronzov</w:t>
      </w:r>
      <w:r w:rsidR="00583C40" w:rsidRPr="003112B7">
        <w:rPr>
          <w:rFonts w:ascii="Calibri" w:hAnsi="Calibri" w:cs="Calibri"/>
          <w:shd w:val="clear" w:color="auto" w:fill="FFFFFF"/>
        </w:rPr>
        <w:t>á</w:t>
      </w:r>
      <w:r w:rsidR="00E93369" w:rsidRPr="003112B7">
        <w:rPr>
          <w:rFonts w:ascii="Calibri" w:hAnsi="Calibri" w:cs="Calibri"/>
          <w:shd w:val="clear" w:color="auto" w:fill="FFFFFF"/>
        </w:rPr>
        <w:t xml:space="preserve"> jehlice z </w:t>
      </w:r>
      <w:proofErr w:type="spellStart"/>
      <w:r w:rsidR="00E93369" w:rsidRPr="003112B7">
        <w:rPr>
          <w:rFonts w:ascii="Calibri" w:hAnsi="Calibri" w:cs="Calibri"/>
          <w:shd w:val="clear" w:color="auto" w:fill="FFFFFF"/>
        </w:rPr>
        <w:t>Ugaritu</w:t>
      </w:r>
      <w:proofErr w:type="spellEnd"/>
      <w:r w:rsidR="00F06C98" w:rsidRPr="003112B7">
        <w:rPr>
          <w:rFonts w:ascii="Calibri" w:hAnsi="Calibri" w:cs="Calibri"/>
          <w:shd w:val="clear" w:color="auto" w:fill="FFFFFF"/>
        </w:rPr>
        <w:t xml:space="preserve"> </w:t>
      </w:r>
      <w:r w:rsidR="00D94F87" w:rsidRPr="003112B7">
        <w:rPr>
          <w:rFonts w:ascii="Calibri" w:hAnsi="Calibri" w:cs="Calibri"/>
          <w:shd w:val="clear" w:color="auto" w:fill="FFFFFF"/>
        </w:rPr>
        <w:t xml:space="preserve">a </w:t>
      </w:r>
      <w:r w:rsidR="00A2557B" w:rsidRPr="003112B7">
        <w:rPr>
          <w:rFonts w:ascii="Calibri" w:hAnsi="Calibri" w:cs="Calibri"/>
          <w:shd w:val="clear" w:color="auto" w:fill="FFFFFF"/>
        </w:rPr>
        <w:t xml:space="preserve">tři kamenné </w:t>
      </w:r>
      <w:r w:rsidR="0026693A" w:rsidRPr="003112B7">
        <w:rPr>
          <w:rFonts w:ascii="Calibri" w:hAnsi="Calibri" w:cs="Calibri"/>
          <w:shd w:val="clear" w:color="auto" w:fill="FFFFFF"/>
        </w:rPr>
        <w:t xml:space="preserve">náhrobní </w:t>
      </w:r>
      <w:r w:rsidR="00A2557B" w:rsidRPr="003112B7">
        <w:rPr>
          <w:rFonts w:ascii="Calibri" w:hAnsi="Calibri" w:cs="Calibri"/>
          <w:shd w:val="clear" w:color="auto" w:fill="FFFFFF"/>
        </w:rPr>
        <w:t>reliéfy z</w:t>
      </w:r>
      <w:r w:rsidR="00E62FF9" w:rsidRPr="003112B7">
        <w:rPr>
          <w:rFonts w:ascii="Calibri" w:hAnsi="Calibri" w:cs="Calibri"/>
          <w:shd w:val="clear" w:color="auto" w:fill="FFFFFF"/>
        </w:rPr>
        <w:t> </w:t>
      </w:r>
      <w:proofErr w:type="spellStart"/>
      <w:r w:rsidR="00A2557B" w:rsidRPr="003112B7">
        <w:rPr>
          <w:rFonts w:ascii="Calibri" w:hAnsi="Calibri" w:cs="Calibri"/>
          <w:shd w:val="clear" w:color="auto" w:fill="FFFFFF"/>
        </w:rPr>
        <w:t>Palmýry</w:t>
      </w:r>
      <w:proofErr w:type="spellEnd"/>
      <w:r w:rsidR="00E62FF9" w:rsidRPr="003112B7">
        <w:rPr>
          <w:rFonts w:ascii="Calibri" w:hAnsi="Calibri" w:cs="Calibri"/>
          <w:shd w:val="clear" w:color="auto" w:fill="FFFFFF"/>
        </w:rPr>
        <w:t xml:space="preserve"> (dvě sochy </w:t>
      </w:r>
      <w:r w:rsidR="00A325D4" w:rsidRPr="003112B7">
        <w:rPr>
          <w:rFonts w:ascii="Calibri" w:hAnsi="Calibri" w:cs="Calibri"/>
          <w:shd w:val="clear" w:color="auto" w:fill="FFFFFF"/>
        </w:rPr>
        <w:t>žen</w:t>
      </w:r>
      <w:r w:rsidR="00E62FF9" w:rsidRPr="003112B7">
        <w:rPr>
          <w:rFonts w:ascii="Calibri" w:hAnsi="Calibri" w:cs="Calibri"/>
          <w:shd w:val="clear" w:color="auto" w:fill="FFFFFF"/>
        </w:rPr>
        <w:t xml:space="preserve"> a jedna</w:t>
      </w:r>
      <w:r w:rsidR="00666550" w:rsidRPr="003112B7">
        <w:rPr>
          <w:rFonts w:ascii="Calibri" w:hAnsi="Calibri" w:cs="Calibri"/>
          <w:shd w:val="clear" w:color="auto" w:fill="FFFFFF"/>
        </w:rPr>
        <w:t xml:space="preserve"> socha </w:t>
      </w:r>
      <w:r w:rsidR="00A325D4" w:rsidRPr="003112B7">
        <w:rPr>
          <w:rFonts w:ascii="Calibri" w:hAnsi="Calibri" w:cs="Calibri"/>
          <w:shd w:val="clear" w:color="auto" w:fill="FFFFFF"/>
        </w:rPr>
        <w:t>muže</w:t>
      </w:r>
      <w:r w:rsidR="00666550" w:rsidRPr="003112B7">
        <w:rPr>
          <w:rFonts w:ascii="Calibri" w:hAnsi="Calibri" w:cs="Calibri"/>
          <w:shd w:val="clear" w:color="auto" w:fill="FFFFFF"/>
        </w:rPr>
        <w:t>)</w:t>
      </w:r>
      <w:r w:rsidR="00A2557B" w:rsidRPr="003112B7">
        <w:rPr>
          <w:rFonts w:ascii="Calibri" w:hAnsi="Calibri" w:cs="Calibri"/>
          <w:shd w:val="clear" w:color="auto" w:fill="FFFFFF"/>
        </w:rPr>
        <w:t>.</w:t>
      </w:r>
    </w:p>
    <w:p w14:paraId="034BB2F8" w14:textId="77777777" w:rsidR="00D94F87" w:rsidRPr="003112B7" w:rsidRDefault="00D94F87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</w:p>
    <w:p w14:paraId="1ED28F88" w14:textId="6AFB95DB" w:rsidR="00097400" w:rsidRPr="003112B7" w:rsidRDefault="00D963A5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3112B7">
        <w:rPr>
          <w:rFonts w:ascii="Calibri" w:hAnsi="Calibri" w:cs="Calibri"/>
          <w:shd w:val="clear" w:color="auto" w:fill="FFFFFF"/>
        </w:rPr>
        <w:t>Zrestaurované předměty budou následně vystaveny v Národním muzeu</w:t>
      </w:r>
      <w:r w:rsidR="008E1DDA" w:rsidRPr="003112B7">
        <w:rPr>
          <w:rFonts w:ascii="Calibri" w:hAnsi="Calibri" w:cs="Calibri"/>
          <w:shd w:val="clear" w:color="auto" w:fill="FFFFFF"/>
        </w:rPr>
        <w:t xml:space="preserve"> v rámci výstavy</w:t>
      </w:r>
      <w:r w:rsidR="00A603AF" w:rsidRPr="003112B7">
        <w:rPr>
          <w:rFonts w:ascii="Calibri" w:hAnsi="Calibri" w:cs="Calibri"/>
          <w:shd w:val="clear" w:color="auto" w:fill="FFFFFF"/>
        </w:rPr>
        <w:t>, která vznikne ve spolupráci s Generálním ředitelstvím pro památky a muzea Syrské arabské republiky</w:t>
      </w:r>
      <w:r w:rsidR="004F7F65" w:rsidRPr="003112B7">
        <w:rPr>
          <w:rFonts w:ascii="Calibri" w:hAnsi="Calibri" w:cs="Calibri"/>
          <w:shd w:val="clear" w:color="auto" w:fill="FFFFFF"/>
        </w:rPr>
        <w:t>. N</w:t>
      </w:r>
      <w:r w:rsidR="008E1DDA" w:rsidRPr="003112B7">
        <w:rPr>
          <w:rFonts w:ascii="Calibri" w:hAnsi="Calibri" w:cs="Calibri"/>
          <w:shd w:val="clear" w:color="auto" w:fill="FFFFFF"/>
        </w:rPr>
        <w:t>ejpozději v </w:t>
      </w:r>
      <w:r w:rsidR="00D94F87" w:rsidRPr="003112B7">
        <w:rPr>
          <w:rFonts w:ascii="Calibri" w:hAnsi="Calibri" w:cs="Calibri"/>
          <w:shd w:val="clear" w:color="auto" w:fill="FFFFFF"/>
        </w:rPr>
        <w:t>roce</w:t>
      </w:r>
      <w:r w:rsidR="008E1DDA" w:rsidRPr="003112B7">
        <w:rPr>
          <w:rFonts w:ascii="Calibri" w:hAnsi="Calibri" w:cs="Calibri"/>
          <w:shd w:val="clear" w:color="auto" w:fill="FFFFFF"/>
        </w:rPr>
        <w:t xml:space="preserve"> 2023 </w:t>
      </w:r>
      <w:r w:rsidR="004F7F65" w:rsidRPr="003112B7">
        <w:rPr>
          <w:rFonts w:ascii="Calibri" w:hAnsi="Calibri" w:cs="Calibri"/>
          <w:shd w:val="clear" w:color="auto" w:fill="FFFFFF"/>
        </w:rPr>
        <w:t xml:space="preserve">pak budou </w:t>
      </w:r>
      <w:r w:rsidR="00171730" w:rsidRPr="003112B7">
        <w:rPr>
          <w:rFonts w:ascii="Calibri" w:hAnsi="Calibri" w:cs="Calibri"/>
          <w:shd w:val="clear" w:color="auto" w:fill="FFFFFF"/>
        </w:rPr>
        <w:t>artefak</w:t>
      </w:r>
      <w:r w:rsidR="004F7F65" w:rsidRPr="003112B7">
        <w:rPr>
          <w:rFonts w:ascii="Calibri" w:hAnsi="Calibri" w:cs="Calibri"/>
          <w:shd w:val="clear" w:color="auto" w:fill="FFFFFF"/>
        </w:rPr>
        <w:t>ty</w:t>
      </w:r>
      <w:r w:rsidR="008E1DDA" w:rsidRPr="003112B7">
        <w:rPr>
          <w:rFonts w:ascii="Calibri" w:hAnsi="Calibri" w:cs="Calibri"/>
          <w:shd w:val="clear" w:color="auto" w:fill="FFFFFF"/>
        </w:rPr>
        <w:t xml:space="preserve"> </w:t>
      </w:r>
      <w:r w:rsidR="00D94F87" w:rsidRPr="003112B7">
        <w:rPr>
          <w:rFonts w:ascii="Calibri" w:hAnsi="Calibri" w:cs="Calibri"/>
          <w:shd w:val="clear" w:color="auto" w:fill="FFFFFF"/>
        </w:rPr>
        <w:t>navráceny</w:t>
      </w:r>
      <w:r w:rsidR="008E1DDA" w:rsidRPr="003112B7">
        <w:rPr>
          <w:rFonts w:ascii="Calibri" w:hAnsi="Calibri" w:cs="Calibri"/>
          <w:shd w:val="clear" w:color="auto" w:fill="FFFFFF"/>
        </w:rPr>
        <w:t xml:space="preserve"> zpět do Sýrie</w:t>
      </w:r>
      <w:r w:rsidR="00221000" w:rsidRPr="003112B7">
        <w:rPr>
          <w:rFonts w:ascii="Calibri" w:hAnsi="Calibri" w:cs="Calibri"/>
          <w:shd w:val="clear" w:color="auto" w:fill="FFFFFF"/>
        </w:rPr>
        <w:t>.</w:t>
      </w:r>
    </w:p>
    <w:p w14:paraId="2F86592A" w14:textId="50176BDC" w:rsidR="00583C40" w:rsidRPr="003112B7" w:rsidRDefault="00583C40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</w:p>
    <w:p w14:paraId="28349559" w14:textId="28D96E0B" w:rsidR="009E60A8" w:rsidRPr="003112B7" w:rsidRDefault="00C7750D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112B7">
        <w:rPr>
          <w:rFonts w:ascii="Calibri" w:hAnsi="Calibri" w:cs="Calibri"/>
          <w:shd w:val="clear" w:color="auto" w:fill="FFFFFF"/>
        </w:rPr>
        <w:t xml:space="preserve">Konzervační a restaurátorské pracoviště Historického muzea Národního muzea jsou specializovaná podle druhů materiálů. </w:t>
      </w:r>
      <w:r w:rsidR="0046018A" w:rsidRPr="003112B7">
        <w:rPr>
          <w:rFonts w:ascii="Calibri" w:hAnsi="Calibri" w:cs="Calibri"/>
          <w:shd w:val="clear" w:color="auto" w:fill="FFFFFF"/>
        </w:rPr>
        <w:t xml:space="preserve">Právě kov je materiálem, </w:t>
      </w:r>
      <w:r w:rsidR="00AB21C5" w:rsidRPr="003112B7">
        <w:rPr>
          <w:rFonts w:ascii="Calibri" w:hAnsi="Calibri" w:cs="Calibri"/>
          <w:shd w:val="clear" w:color="auto" w:fill="FFFFFF"/>
        </w:rPr>
        <w:t>na který má Národní muzeum jedny z nejlepších odborník</w:t>
      </w:r>
      <w:r w:rsidR="00B20614" w:rsidRPr="003112B7">
        <w:rPr>
          <w:rFonts w:ascii="Calibri" w:hAnsi="Calibri" w:cs="Calibri"/>
          <w:shd w:val="clear" w:color="auto" w:fill="FFFFFF"/>
        </w:rPr>
        <w:t xml:space="preserve">ů s </w:t>
      </w:r>
      <w:r w:rsidRPr="003112B7">
        <w:rPr>
          <w:rFonts w:ascii="Calibri" w:hAnsi="Calibri" w:cs="Calibri"/>
          <w:shd w:val="clear" w:color="auto" w:fill="FFFFFF"/>
        </w:rPr>
        <w:t>vynikající odbornou prax</w:t>
      </w:r>
      <w:r w:rsidR="00B20614" w:rsidRPr="003112B7">
        <w:rPr>
          <w:rFonts w:ascii="Calibri" w:hAnsi="Calibri" w:cs="Calibri"/>
          <w:shd w:val="clear" w:color="auto" w:fill="FFFFFF"/>
        </w:rPr>
        <w:t>í</w:t>
      </w:r>
      <w:r w:rsidR="00EC3B42" w:rsidRPr="003112B7">
        <w:rPr>
          <w:rFonts w:ascii="Calibri" w:hAnsi="Calibri" w:cs="Calibri"/>
          <w:shd w:val="clear" w:color="auto" w:fill="FFFFFF"/>
        </w:rPr>
        <w:t xml:space="preserve">. Je tomu tak zejména proto, že </w:t>
      </w:r>
      <w:r w:rsidRPr="003112B7">
        <w:rPr>
          <w:rFonts w:ascii="Calibri" w:hAnsi="Calibri" w:cs="Calibri"/>
          <w:shd w:val="clear" w:color="auto" w:fill="FFFFFF"/>
        </w:rPr>
        <w:t>množství a</w:t>
      </w:r>
      <w:r w:rsidR="003A0244" w:rsidRPr="003112B7">
        <w:rPr>
          <w:rFonts w:ascii="Calibri" w:hAnsi="Calibri" w:cs="Calibri"/>
          <w:shd w:val="clear" w:color="auto" w:fill="FFFFFF"/>
        </w:rPr>
        <w:t> </w:t>
      </w:r>
      <w:r w:rsidRPr="003112B7">
        <w:rPr>
          <w:rFonts w:ascii="Calibri" w:hAnsi="Calibri" w:cs="Calibri"/>
          <w:shd w:val="clear" w:color="auto" w:fill="FFFFFF"/>
        </w:rPr>
        <w:t xml:space="preserve">spektrum předmětů ve správě Národního muzea zahrnuje sbírkové doklady hmotné kultury od nejstarších dob po současnost. Své restaurátorské postupy budou </w:t>
      </w:r>
      <w:r w:rsidRPr="003112B7">
        <w:rPr>
          <w:rFonts w:ascii="Calibri" w:hAnsi="Calibri" w:cs="Calibri"/>
          <w:shd w:val="clear" w:color="auto" w:fill="FFFFFF"/>
        </w:rPr>
        <w:lastRenderedPageBreak/>
        <w:t xml:space="preserve">konzervátoři </w:t>
      </w:r>
      <w:r w:rsidR="00EC3B42" w:rsidRPr="003112B7">
        <w:rPr>
          <w:rFonts w:ascii="Calibri" w:hAnsi="Calibri" w:cs="Calibri"/>
          <w:shd w:val="clear" w:color="auto" w:fill="FFFFFF"/>
        </w:rPr>
        <w:t xml:space="preserve">současně </w:t>
      </w:r>
      <w:r w:rsidRPr="003112B7">
        <w:rPr>
          <w:rFonts w:ascii="Calibri" w:hAnsi="Calibri" w:cs="Calibri"/>
          <w:shd w:val="clear" w:color="auto" w:fill="FFFFFF"/>
        </w:rPr>
        <w:t>konzultovat s odborným oddělením Národního muzea, které se věnuje pravěké a starověké archeologii</w:t>
      </w:r>
      <w:r w:rsidR="00C4679A" w:rsidRPr="003112B7">
        <w:rPr>
          <w:rFonts w:ascii="Calibri" w:hAnsi="Calibri" w:cs="Calibri"/>
          <w:shd w:val="clear" w:color="auto" w:fill="FFFFFF"/>
        </w:rPr>
        <w:t xml:space="preserve"> a u </w:t>
      </w:r>
      <w:r w:rsidR="00C84E95" w:rsidRPr="003112B7">
        <w:rPr>
          <w:rFonts w:ascii="Calibri" w:hAnsi="Calibri" w:cs="Calibri"/>
          <w:shd w:val="clear" w:color="auto" w:fill="FFFFFF"/>
        </w:rPr>
        <w:t>restaurování</w:t>
      </w:r>
      <w:r w:rsidR="00C11AE9" w:rsidRPr="003112B7">
        <w:rPr>
          <w:rFonts w:ascii="Calibri" w:hAnsi="Calibri" w:cs="Calibri"/>
          <w:shd w:val="clear" w:color="auto" w:fill="FFFFFF"/>
        </w:rPr>
        <w:t xml:space="preserve"> budou</w:t>
      </w:r>
      <w:r w:rsidR="00C84E95" w:rsidRPr="003112B7">
        <w:rPr>
          <w:rFonts w:ascii="Calibri" w:hAnsi="Calibri" w:cs="Calibri"/>
          <w:shd w:val="clear" w:color="auto" w:fill="FFFFFF"/>
        </w:rPr>
        <w:t xml:space="preserve"> přítomni i </w:t>
      </w:r>
      <w:r w:rsidR="00C84E95" w:rsidRPr="003112B7">
        <w:rPr>
          <w:rFonts w:asciiTheme="minorHAnsi" w:hAnsiTheme="minorHAnsi" w:cstheme="minorHAnsi"/>
          <w:shd w:val="clear" w:color="auto" w:fill="FFFFFF"/>
        </w:rPr>
        <w:t xml:space="preserve">odborníci </w:t>
      </w:r>
      <w:r w:rsidR="00C84E95" w:rsidRPr="003112B7">
        <w:rPr>
          <w:rFonts w:asciiTheme="minorHAnsi" w:hAnsiTheme="minorHAnsi" w:cstheme="minorHAnsi"/>
        </w:rPr>
        <w:t>ze</w:t>
      </w:r>
      <w:r w:rsidR="00C11AE9" w:rsidRPr="003112B7">
        <w:rPr>
          <w:rFonts w:asciiTheme="minorHAnsi" w:hAnsiTheme="minorHAnsi" w:cstheme="minorHAnsi"/>
        </w:rPr>
        <w:t> </w:t>
      </w:r>
      <w:r w:rsidR="00C84E95" w:rsidRPr="003112B7">
        <w:rPr>
          <w:rFonts w:asciiTheme="minorHAnsi" w:hAnsiTheme="minorHAnsi" w:cstheme="minorHAnsi"/>
        </w:rPr>
        <w:t>Sýrie</w:t>
      </w:r>
      <w:r w:rsidR="00D94F87" w:rsidRPr="003112B7">
        <w:rPr>
          <w:rFonts w:asciiTheme="minorHAnsi" w:hAnsiTheme="minorHAnsi" w:cstheme="minorHAnsi"/>
        </w:rPr>
        <w:t>, kteří zároveň projdou školením moderních restaurátorských metod</w:t>
      </w:r>
      <w:r w:rsidR="00337A13" w:rsidRPr="003112B7">
        <w:rPr>
          <w:rFonts w:asciiTheme="minorHAnsi" w:hAnsiTheme="minorHAnsi" w:cstheme="minorHAnsi"/>
          <w:shd w:val="clear" w:color="auto" w:fill="FFFFFF"/>
        </w:rPr>
        <w:t>.</w:t>
      </w:r>
    </w:p>
    <w:p w14:paraId="60AB4893" w14:textId="77777777" w:rsidR="009E60A8" w:rsidRPr="003112B7" w:rsidRDefault="009E60A8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</w:p>
    <w:p w14:paraId="527B94B4" w14:textId="1F51675E" w:rsidR="0056365B" w:rsidRPr="003112B7" w:rsidRDefault="00F14B18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  <w:r w:rsidRPr="003112B7">
        <w:rPr>
          <w:rFonts w:ascii="Calibri" w:hAnsi="Calibri" w:cs="Calibri"/>
          <w:i/>
          <w:iCs/>
          <w:shd w:val="clear" w:color="auto" w:fill="FFFFFF"/>
        </w:rPr>
        <w:t>„</w:t>
      </w:r>
      <w:r w:rsidR="00A322D1" w:rsidRPr="003112B7">
        <w:rPr>
          <w:rFonts w:ascii="Calibri" w:hAnsi="Calibri" w:cs="Calibri"/>
          <w:i/>
          <w:iCs/>
          <w:shd w:val="clear" w:color="auto" w:fill="FFFFFF"/>
        </w:rPr>
        <w:t xml:space="preserve">Národní muzeum České republiky patří mezi uznávaná muzea s mezinárodním renomé a významnými zahraničními kontakty. Naši pracovníci jsou členy mezinárodních vědeckých týmů, dosahují </w:t>
      </w:r>
      <w:r w:rsidR="00092E63" w:rsidRPr="003112B7">
        <w:rPr>
          <w:rFonts w:ascii="Calibri" w:hAnsi="Calibri" w:cs="Calibri"/>
          <w:i/>
          <w:iCs/>
          <w:shd w:val="clear" w:color="auto" w:fill="FFFFFF"/>
        </w:rPr>
        <w:t>excelentních</w:t>
      </w:r>
      <w:r w:rsidR="00A322D1" w:rsidRPr="003112B7">
        <w:rPr>
          <w:rFonts w:ascii="Calibri" w:hAnsi="Calibri" w:cs="Calibri"/>
          <w:i/>
          <w:iCs/>
          <w:shd w:val="clear" w:color="auto" w:fill="FFFFFF"/>
        </w:rPr>
        <w:t xml:space="preserve"> výsledků a publikují v prestižních odborných časopisech. Muzeum vypravuje expedice do celého světa, vede archeologické výzkumy v několika státech, naši restaurátoři patří k evropské špičce.</w:t>
      </w:r>
      <w:r w:rsidR="009C1FAA" w:rsidRPr="003112B7">
        <w:rPr>
          <w:rFonts w:ascii="Calibri" w:hAnsi="Calibri" w:cs="Calibri"/>
          <w:i/>
          <w:iCs/>
          <w:shd w:val="clear" w:color="auto" w:fill="FFFFFF"/>
        </w:rPr>
        <w:t xml:space="preserve"> Naše znalosti, kapacity a možnosti se již několik let snažíme využívat</w:t>
      </w:r>
      <w:r w:rsidR="00092E63" w:rsidRPr="003112B7">
        <w:rPr>
          <w:rFonts w:ascii="Calibri" w:hAnsi="Calibri" w:cs="Calibri"/>
          <w:i/>
          <w:iCs/>
          <w:shd w:val="clear" w:color="auto" w:fill="FFFFFF"/>
        </w:rPr>
        <w:t xml:space="preserve"> i</w:t>
      </w:r>
      <w:r w:rsidR="009C1FAA" w:rsidRPr="003112B7">
        <w:rPr>
          <w:rFonts w:ascii="Calibri" w:hAnsi="Calibri" w:cs="Calibri"/>
          <w:i/>
          <w:iCs/>
          <w:shd w:val="clear" w:color="auto" w:fill="FFFFFF"/>
        </w:rPr>
        <w:t xml:space="preserve"> při záchraně světového kulturního dědictví, tam kde je ničeno a</w:t>
      </w:r>
      <w:r w:rsidR="007F2C0B" w:rsidRPr="003112B7">
        <w:rPr>
          <w:rFonts w:ascii="Calibri" w:hAnsi="Calibri" w:cs="Calibri"/>
          <w:i/>
          <w:iCs/>
          <w:shd w:val="clear" w:color="auto" w:fill="FFFFFF"/>
        </w:rPr>
        <w:t> </w:t>
      </w:r>
      <w:r w:rsidR="009C1FAA" w:rsidRPr="003112B7">
        <w:rPr>
          <w:rFonts w:ascii="Calibri" w:hAnsi="Calibri" w:cs="Calibri"/>
          <w:i/>
          <w:iCs/>
          <w:shd w:val="clear" w:color="auto" w:fill="FFFFFF"/>
        </w:rPr>
        <w:t>ohrožováno. Afg</w:t>
      </w:r>
      <w:r w:rsidR="00520F39" w:rsidRPr="003112B7">
        <w:rPr>
          <w:rFonts w:ascii="Calibri" w:hAnsi="Calibri" w:cs="Calibri"/>
          <w:i/>
          <w:iCs/>
          <w:shd w:val="clear" w:color="auto" w:fill="FFFFFF"/>
        </w:rPr>
        <w:t>h</w:t>
      </w:r>
      <w:r w:rsidR="009C1FAA" w:rsidRPr="003112B7">
        <w:rPr>
          <w:rFonts w:ascii="Calibri" w:hAnsi="Calibri" w:cs="Calibri"/>
          <w:i/>
          <w:iCs/>
          <w:shd w:val="clear" w:color="auto" w:fill="FFFFFF"/>
        </w:rPr>
        <w:t xml:space="preserve">ánistán, Ukrajina, Sýrie. Jsem hrdý na to, že i </w:t>
      </w:r>
      <w:r w:rsidR="00092E63" w:rsidRPr="003112B7">
        <w:rPr>
          <w:rFonts w:ascii="Calibri" w:hAnsi="Calibri" w:cs="Calibri"/>
          <w:i/>
          <w:iCs/>
          <w:shd w:val="clear" w:color="auto" w:fill="FFFFFF"/>
        </w:rPr>
        <w:t xml:space="preserve">v </w:t>
      </w:r>
      <w:r w:rsidR="009C1FAA" w:rsidRPr="003112B7">
        <w:rPr>
          <w:rFonts w:ascii="Calibri" w:hAnsi="Calibri" w:cs="Calibri"/>
          <w:i/>
          <w:iCs/>
          <w:shd w:val="clear" w:color="auto" w:fill="FFFFFF"/>
        </w:rPr>
        <w:t>umění pomáhat</w:t>
      </w:r>
      <w:r w:rsidR="007F2C0B" w:rsidRPr="003112B7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092E63" w:rsidRPr="003112B7">
        <w:rPr>
          <w:rFonts w:ascii="Calibri" w:hAnsi="Calibri" w:cs="Calibri"/>
          <w:i/>
          <w:iCs/>
          <w:shd w:val="clear" w:color="auto" w:fill="FFFFFF"/>
        </w:rPr>
        <w:t>umíme být na světové úrovni</w:t>
      </w:r>
      <w:r w:rsidR="007F2C0B" w:rsidRPr="003112B7">
        <w:rPr>
          <w:rFonts w:ascii="Calibri" w:hAnsi="Calibri" w:cs="Calibri"/>
          <w:i/>
          <w:iCs/>
          <w:shd w:val="clear" w:color="auto" w:fill="FFFFFF"/>
        </w:rPr>
        <w:t>,</w:t>
      </w:r>
      <w:r w:rsidRPr="003112B7">
        <w:rPr>
          <w:rFonts w:ascii="Calibri" w:hAnsi="Calibri" w:cs="Calibri"/>
          <w:i/>
          <w:iCs/>
          <w:shd w:val="clear" w:color="auto" w:fill="FFFFFF"/>
        </w:rPr>
        <w:t>“</w:t>
      </w:r>
      <w:r w:rsidRPr="003112B7">
        <w:rPr>
          <w:rFonts w:ascii="Calibri" w:hAnsi="Calibri" w:cs="Calibri"/>
          <w:shd w:val="clear" w:color="auto" w:fill="FFFFFF"/>
        </w:rPr>
        <w:t xml:space="preserve"> říká generální ředitel Národního muzea Michal Lukeš.</w:t>
      </w:r>
    </w:p>
    <w:p w14:paraId="13C499F4" w14:textId="77777777" w:rsidR="00F14B18" w:rsidRPr="003112B7" w:rsidRDefault="00F14B18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hd w:val="clear" w:color="auto" w:fill="FFFFFF"/>
        </w:rPr>
      </w:pPr>
    </w:p>
    <w:p w14:paraId="0C1C229E" w14:textId="1B03ED59" w:rsidR="00B8472A" w:rsidRPr="003112B7" w:rsidRDefault="00B8472A" w:rsidP="00E227A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hd w:val="clear" w:color="auto" w:fill="FFFFFF"/>
        </w:rPr>
      </w:pPr>
      <w:r w:rsidRPr="003112B7">
        <w:rPr>
          <w:rFonts w:ascii="Calibri" w:hAnsi="Calibri" w:cs="Calibri"/>
          <w:b/>
          <w:bCs/>
          <w:shd w:val="clear" w:color="auto" w:fill="FFFFFF"/>
        </w:rPr>
        <w:t>Archeologický výzkum</w:t>
      </w:r>
    </w:p>
    <w:p w14:paraId="28CDF3F9" w14:textId="5D3A98B3" w:rsidR="00F52742" w:rsidRPr="003112B7" w:rsidRDefault="00D94F87" w:rsidP="007B4B25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3112B7">
        <w:rPr>
          <w:rFonts w:ascii="Calibri" w:hAnsi="Calibri" w:cs="Calibri"/>
          <w:shd w:val="clear" w:color="auto" w:fill="FFFFFF"/>
        </w:rPr>
        <w:t xml:space="preserve">Národní muzeum </w:t>
      </w:r>
      <w:r w:rsidR="002D1DF6" w:rsidRPr="003112B7">
        <w:rPr>
          <w:rFonts w:ascii="Calibri" w:hAnsi="Calibri" w:cs="Calibri"/>
          <w:shd w:val="clear" w:color="auto" w:fill="FFFFFF"/>
        </w:rPr>
        <w:t xml:space="preserve">také </w:t>
      </w:r>
      <w:r w:rsidRPr="003112B7">
        <w:rPr>
          <w:rFonts w:ascii="Calibri" w:hAnsi="Calibri" w:cs="Calibri"/>
          <w:shd w:val="clear" w:color="auto" w:fill="FFFFFF"/>
        </w:rPr>
        <w:t xml:space="preserve">v rámci spolupráce se syrskými kolegy v roce </w:t>
      </w:r>
      <w:r w:rsidR="00A325D4" w:rsidRPr="003112B7">
        <w:rPr>
          <w:rFonts w:ascii="Calibri" w:hAnsi="Calibri" w:cs="Calibri"/>
          <w:shd w:val="clear" w:color="auto" w:fill="FFFFFF"/>
        </w:rPr>
        <w:t>2019</w:t>
      </w:r>
      <w:r w:rsidRPr="003112B7">
        <w:rPr>
          <w:rFonts w:ascii="Calibri" w:hAnsi="Calibri" w:cs="Calibri"/>
          <w:shd w:val="clear" w:color="auto" w:fill="FFFFFF"/>
        </w:rPr>
        <w:t xml:space="preserve"> získalo možnost archeologických průzkumů na lokalitě </w:t>
      </w:r>
      <w:proofErr w:type="spellStart"/>
      <w:r w:rsidR="00EA502C" w:rsidRPr="003112B7">
        <w:rPr>
          <w:rFonts w:asciiTheme="minorHAnsi" w:hAnsiTheme="minorHAnsi" w:cstheme="minorHAnsi"/>
          <w:shd w:val="clear" w:color="auto" w:fill="FFFFFF"/>
        </w:rPr>
        <w:t>Tell</w:t>
      </w:r>
      <w:proofErr w:type="spellEnd"/>
      <w:r w:rsidR="00EA502C" w:rsidRPr="003112B7">
        <w:rPr>
          <w:rFonts w:asciiTheme="minorHAnsi" w:hAnsiTheme="minorHAnsi" w:cstheme="minorHAnsi"/>
          <w:shd w:val="clear" w:color="auto" w:fill="FFFFFF"/>
        </w:rPr>
        <w:t xml:space="preserve"> Al-</w:t>
      </w:r>
      <w:proofErr w:type="spellStart"/>
      <w:r w:rsidR="00EA502C" w:rsidRPr="003112B7">
        <w:rPr>
          <w:rFonts w:asciiTheme="minorHAnsi" w:hAnsiTheme="minorHAnsi" w:cstheme="minorHAnsi"/>
          <w:shd w:val="clear" w:color="auto" w:fill="FFFFFF"/>
        </w:rPr>
        <w:t>Shamiya</w:t>
      </w:r>
      <w:proofErr w:type="spellEnd"/>
      <w:r w:rsidRPr="003112B7">
        <w:rPr>
          <w:rFonts w:ascii="Calibri" w:hAnsi="Calibri" w:cs="Calibri"/>
          <w:shd w:val="clear" w:color="auto" w:fill="FFFFFF"/>
        </w:rPr>
        <w:t xml:space="preserve"> nedaleko </w:t>
      </w:r>
      <w:proofErr w:type="spellStart"/>
      <w:r w:rsidRPr="003112B7">
        <w:rPr>
          <w:rFonts w:ascii="Calibri" w:hAnsi="Calibri" w:cs="Calibri"/>
          <w:shd w:val="clear" w:color="auto" w:fill="FFFFFF"/>
        </w:rPr>
        <w:t>Latakie</w:t>
      </w:r>
      <w:proofErr w:type="spellEnd"/>
      <w:r w:rsidRPr="003112B7">
        <w:rPr>
          <w:rFonts w:ascii="Calibri" w:hAnsi="Calibri" w:cs="Calibri"/>
          <w:shd w:val="clear" w:color="auto" w:fill="FFFFFF"/>
        </w:rPr>
        <w:t xml:space="preserve">. Tým Archeologického oddělení Národního muzea zde zkoumá 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>osídlen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>í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během doby bronzové až železné. Archeologicky je doložen časový úsek přibližně mezi </w:t>
      </w:r>
      <w:r w:rsidR="00C6797D" w:rsidRPr="003112B7">
        <w:rPr>
          <w:rStyle w:val="normaltextrun"/>
          <w:rFonts w:ascii="Calibri" w:hAnsi="Calibri" w:cs="Calibri"/>
          <w:shd w:val="clear" w:color="auto" w:fill="FFFFFF"/>
        </w:rPr>
        <w:t xml:space="preserve">lety 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>2100 až 700 př. n. l.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>, přičemž je tato oblast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velmi atraktivní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 xml:space="preserve"> právě tím, že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dokumentuje život lidí po poměrně dlouhý časový úsek. 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>Průzkum se zaměřuje mimo jiné na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zji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>štění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>, co se zde odehrávalo právě v</w:t>
      </w:r>
      <w:r w:rsidR="002D1DF6" w:rsidRPr="003112B7">
        <w:rPr>
          <w:rStyle w:val="normaltextrun"/>
          <w:rFonts w:ascii="Calibri" w:hAnsi="Calibri" w:cs="Calibri"/>
          <w:shd w:val="clear" w:color="auto" w:fill="FFFFFF"/>
        </w:rPr>
        <w:t>e</w:t>
      </w:r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12. stol. př. n. l., kdy dochází v široké pobřežní oblasti k celkovému kolapsu, zaniká </w:t>
      </w:r>
      <w:proofErr w:type="spellStart"/>
      <w:r w:rsidR="00EA502C" w:rsidRPr="003112B7">
        <w:rPr>
          <w:rStyle w:val="spellingerror"/>
          <w:rFonts w:ascii="Calibri" w:hAnsi="Calibri" w:cs="Calibri"/>
          <w:shd w:val="clear" w:color="auto" w:fill="FFFFFF"/>
        </w:rPr>
        <w:t>Ugarit</w:t>
      </w:r>
      <w:proofErr w:type="spellEnd"/>
      <w:r w:rsidR="00EA502C" w:rsidRPr="003112B7">
        <w:rPr>
          <w:rStyle w:val="normaltextrun"/>
          <w:rFonts w:ascii="Calibri" w:hAnsi="Calibri" w:cs="Calibri"/>
          <w:shd w:val="clear" w:color="auto" w:fill="FFFFFF"/>
        </w:rPr>
        <w:t xml:space="preserve"> a hroutí se další významná centra.</w:t>
      </w:r>
      <w:r w:rsidR="009667D4" w:rsidRPr="003112B7">
        <w:rPr>
          <w:rStyle w:val="normaltextrun"/>
          <w:rFonts w:ascii="Calibri" w:hAnsi="Calibri" w:cs="Calibri"/>
          <w:shd w:val="clear" w:color="auto" w:fill="FFFFFF"/>
        </w:rPr>
        <w:t xml:space="preserve"> Další expedice na tuto lokalitu je plánována na říjen 2022</w:t>
      </w:r>
      <w:r w:rsidR="007B4B25" w:rsidRPr="003112B7">
        <w:rPr>
          <w:rStyle w:val="normaltextrun"/>
          <w:rFonts w:ascii="Calibri" w:hAnsi="Calibri" w:cs="Calibri"/>
          <w:shd w:val="clear" w:color="auto" w:fill="FFFFFF"/>
        </w:rPr>
        <w:t xml:space="preserve"> s cílem </w:t>
      </w:r>
      <w:r w:rsidR="009667D4" w:rsidRPr="003112B7">
        <w:rPr>
          <w:rStyle w:val="normaltextrun"/>
          <w:rFonts w:ascii="Calibri" w:hAnsi="Calibri" w:cs="Calibri"/>
          <w:shd w:val="clear" w:color="auto" w:fill="FFFFFF"/>
        </w:rPr>
        <w:t>získ</w:t>
      </w:r>
      <w:r w:rsidR="007B4B25" w:rsidRPr="003112B7">
        <w:rPr>
          <w:rStyle w:val="normaltextrun"/>
          <w:rFonts w:ascii="Calibri" w:hAnsi="Calibri" w:cs="Calibri"/>
          <w:shd w:val="clear" w:color="auto" w:fill="FFFFFF"/>
        </w:rPr>
        <w:t>at</w:t>
      </w:r>
      <w:r w:rsidR="009667D4" w:rsidRPr="003112B7">
        <w:rPr>
          <w:rStyle w:val="normaltextrun"/>
          <w:rFonts w:ascii="Calibri" w:hAnsi="Calibri" w:cs="Calibri"/>
          <w:shd w:val="clear" w:color="auto" w:fill="FFFFFF"/>
        </w:rPr>
        <w:t xml:space="preserve"> řadu nových dat k</w:t>
      </w:r>
      <w:r w:rsidR="007B4B25" w:rsidRPr="003112B7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9667D4" w:rsidRPr="003112B7">
        <w:rPr>
          <w:rStyle w:val="normaltextrun"/>
          <w:rFonts w:ascii="Calibri" w:hAnsi="Calibri" w:cs="Calibri"/>
          <w:shd w:val="clear" w:color="auto" w:fill="FFFFFF"/>
        </w:rPr>
        <w:t>sídlištní struktuře, ale i přírodnímu prostředí.</w:t>
      </w:r>
    </w:p>
    <w:p w14:paraId="40290B5C" w14:textId="24E11581" w:rsidR="00391B06" w:rsidRPr="002D1DF6" w:rsidRDefault="00391B06" w:rsidP="00391B0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A02C583" w14:textId="77777777" w:rsidR="009D789B" w:rsidRPr="00391B06" w:rsidRDefault="009D789B" w:rsidP="00391B0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4943F15" w14:textId="005BF2D8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F78E039" w14:textId="5BB73AA3" w:rsidR="0018252B" w:rsidRPr="00520F39" w:rsidRDefault="00DB0968" w:rsidP="00722DD6">
      <w:pPr>
        <w:spacing w:before="240"/>
        <w:jc w:val="both"/>
        <w:rPr>
          <w:rFonts w:eastAsia="Calibri" w:cstheme="minorHAnsi"/>
          <w:color w:val="0000FF"/>
          <w:u w:val="single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18252B" w:rsidRPr="00520F39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2C63" w14:textId="77777777" w:rsidR="004C088E" w:rsidRDefault="004C088E" w:rsidP="006F2CD0">
      <w:pPr>
        <w:spacing w:after="0" w:line="240" w:lineRule="auto"/>
      </w:pPr>
      <w:r>
        <w:separator/>
      </w:r>
    </w:p>
  </w:endnote>
  <w:endnote w:type="continuationSeparator" w:id="0">
    <w:p w14:paraId="08F81F3C" w14:textId="77777777" w:rsidR="004C088E" w:rsidRDefault="004C088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AF0F" w14:textId="77777777" w:rsidR="004C088E" w:rsidRDefault="004C088E" w:rsidP="006F2CD0">
      <w:pPr>
        <w:spacing w:after="0" w:line="240" w:lineRule="auto"/>
      </w:pPr>
      <w:r>
        <w:separator/>
      </w:r>
    </w:p>
  </w:footnote>
  <w:footnote w:type="continuationSeparator" w:id="0">
    <w:p w14:paraId="0040CF68" w14:textId="77777777" w:rsidR="004C088E" w:rsidRDefault="004C088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5EC0"/>
    <w:rsid w:val="000060AE"/>
    <w:rsid w:val="00006C84"/>
    <w:rsid w:val="00007FF8"/>
    <w:rsid w:val="00010BF4"/>
    <w:rsid w:val="00012F5C"/>
    <w:rsid w:val="00012FCB"/>
    <w:rsid w:val="00014ED0"/>
    <w:rsid w:val="00017EAB"/>
    <w:rsid w:val="0002174C"/>
    <w:rsid w:val="00022FB7"/>
    <w:rsid w:val="000237F6"/>
    <w:rsid w:val="000238C5"/>
    <w:rsid w:val="0002452E"/>
    <w:rsid w:val="000263FD"/>
    <w:rsid w:val="000275EB"/>
    <w:rsid w:val="0002768E"/>
    <w:rsid w:val="000353E3"/>
    <w:rsid w:val="00035B8B"/>
    <w:rsid w:val="00037991"/>
    <w:rsid w:val="00041BE1"/>
    <w:rsid w:val="00042A91"/>
    <w:rsid w:val="00046A4A"/>
    <w:rsid w:val="00046C80"/>
    <w:rsid w:val="000501D9"/>
    <w:rsid w:val="00052044"/>
    <w:rsid w:val="000533A0"/>
    <w:rsid w:val="00070DC5"/>
    <w:rsid w:val="00071BB7"/>
    <w:rsid w:val="00073E52"/>
    <w:rsid w:val="000747AE"/>
    <w:rsid w:val="000831AD"/>
    <w:rsid w:val="00090B36"/>
    <w:rsid w:val="00092E63"/>
    <w:rsid w:val="000951D8"/>
    <w:rsid w:val="00097400"/>
    <w:rsid w:val="000979DB"/>
    <w:rsid w:val="000A2A12"/>
    <w:rsid w:val="000A2EEC"/>
    <w:rsid w:val="000A4AE8"/>
    <w:rsid w:val="000A5B3B"/>
    <w:rsid w:val="000A68D4"/>
    <w:rsid w:val="000B2540"/>
    <w:rsid w:val="000B607D"/>
    <w:rsid w:val="000B6DE8"/>
    <w:rsid w:val="000C01F0"/>
    <w:rsid w:val="000C69BA"/>
    <w:rsid w:val="000C6DC2"/>
    <w:rsid w:val="000C77D1"/>
    <w:rsid w:val="000D0060"/>
    <w:rsid w:val="000D2180"/>
    <w:rsid w:val="000D6012"/>
    <w:rsid w:val="000D71E3"/>
    <w:rsid w:val="000E0DF6"/>
    <w:rsid w:val="000E2EEF"/>
    <w:rsid w:val="000E4C51"/>
    <w:rsid w:val="000E5939"/>
    <w:rsid w:val="000F4721"/>
    <w:rsid w:val="00103DD9"/>
    <w:rsid w:val="001103F0"/>
    <w:rsid w:val="001107B2"/>
    <w:rsid w:val="0011459D"/>
    <w:rsid w:val="00115F74"/>
    <w:rsid w:val="00116915"/>
    <w:rsid w:val="00117E76"/>
    <w:rsid w:val="00122FCD"/>
    <w:rsid w:val="00123029"/>
    <w:rsid w:val="00123492"/>
    <w:rsid w:val="00124AD3"/>
    <w:rsid w:val="00127D23"/>
    <w:rsid w:val="00127E9B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4EA"/>
    <w:rsid w:val="00156C0C"/>
    <w:rsid w:val="00156C64"/>
    <w:rsid w:val="00157A8D"/>
    <w:rsid w:val="00160B0C"/>
    <w:rsid w:val="00161DA6"/>
    <w:rsid w:val="00163BCF"/>
    <w:rsid w:val="001652D8"/>
    <w:rsid w:val="001655C0"/>
    <w:rsid w:val="00166672"/>
    <w:rsid w:val="001672FF"/>
    <w:rsid w:val="001706F0"/>
    <w:rsid w:val="00171730"/>
    <w:rsid w:val="00171FFD"/>
    <w:rsid w:val="001752C2"/>
    <w:rsid w:val="00177EC1"/>
    <w:rsid w:val="0018252B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2B1A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1000"/>
    <w:rsid w:val="00227B56"/>
    <w:rsid w:val="00231651"/>
    <w:rsid w:val="0023373D"/>
    <w:rsid w:val="00234E34"/>
    <w:rsid w:val="00235C5C"/>
    <w:rsid w:val="002375D2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6693A"/>
    <w:rsid w:val="002704D4"/>
    <w:rsid w:val="0027175B"/>
    <w:rsid w:val="00271873"/>
    <w:rsid w:val="002719B0"/>
    <w:rsid w:val="00272681"/>
    <w:rsid w:val="0027297A"/>
    <w:rsid w:val="00275DE7"/>
    <w:rsid w:val="00275FC6"/>
    <w:rsid w:val="002768B4"/>
    <w:rsid w:val="00282955"/>
    <w:rsid w:val="00283330"/>
    <w:rsid w:val="00285998"/>
    <w:rsid w:val="002932FD"/>
    <w:rsid w:val="002939B0"/>
    <w:rsid w:val="002A18B0"/>
    <w:rsid w:val="002A38B4"/>
    <w:rsid w:val="002A5A09"/>
    <w:rsid w:val="002A6776"/>
    <w:rsid w:val="002B1019"/>
    <w:rsid w:val="002B1D87"/>
    <w:rsid w:val="002B4A7D"/>
    <w:rsid w:val="002B6469"/>
    <w:rsid w:val="002B7F35"/>
    <w:rsid w:val="002C4B21"/>
    <w:rsid w:val="002C7229"/>
    <w:rsid w:val="002D0F86"/>
    <w:rsid w:val="002D171D"/>
    <w:rsid w:val="002D1DF6"/>
    <w:rsid w:val="002E5824"/>
    <w:rsid w:val="002E76C8"/>
    <w:rsid w:val="002E7A83"/>
    <w:rsid w:val="002F32FC"/>
    <w:rsid w:val="002F3A40"/>
    <w:rsid w:val="002F48A9"/>
    <w:rsid w:val="00301372"/>
    <w:rsid w:val="00301969"/>
    <w:rsid w:val="00302408"/>
    <w:rsid w:val="003067B3"/>
    <w:rsid w:val="003112B7"/>
    <w:rsid w:val="0031189F"/>
    <w:rsid w:val="00312A25"/>
    <w:rsid w:val="00313F11"/>
    <w:rsid w:val="0032265F"/>
    <w:rsid w:val="00322A7B"/>
    <w:rsid w:val="00322E06"/>
    <w:rsid w:val="00324689"/>
    <w:rsid w:val="00326B54"/>
    <w:rsid w:val="003303B4"/>
    <w:rsid w:val="0033086E"/>
    <w:rsid w:val="00330A22"/>
    <w:rsid w:val="00331C09"/>
    <w:rsid w:val="00337A13"/>
    <w:rsid w:val="00340281"/>
    <w:rsid w:val="00340CEB"/>
    <w:rsid w:val="003446F2"/>
    <w:rsid w:val="003456F9"/>
    <w:rsid w:val="003571C2"/>
    <w:rsid w:val="0035777F"/>
    <w:rsid w:val="00357EFB"/>
    <w:rsid w:val="00360C06"/>
    <w:rsid w:val="00361D6C"/>
    <w:rsid w:val="00362722"/>
    <w:rsid w:val="0036547F"/>
    <w:rsid w:val="00366318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1B06"/>
    <w:rsid w:val="0039255D"/>
    <w:rsid w:val="00394A6A"/>
    <w:rsid w:val="00395C4E"/>
    <w:rsid w:val="00395E05"/>
    <w:rsid w:val="003973B8"/>
    <w:rsid w:val="003A0244"/>
    <w:rsid w:val="003A0850"/>
    <w:rsid w:val="003A21A5"/>
    <w:rsid w:val="003A5DCA"/>
    <w:rsid w:val="003A6866"/>
    <w:rsid w:val="003A76CA"/>
    <w:rsid w:val="003B14CE"/>
    <w:rsid w:val="003C02CA"/>
    <w:rsid w:val="003C55F3"/>
    <w:rsid w:val="003C7B4D"/>
    <w:rsid w:val="003D05B2"/>
    <w:rsid w:val="003D21D8"/>
    <w:rsid w:val="003D3BE2"/>
    <w:rsid w:val="003D63E3"/>
    <w:rsid w:val="003E39C4"/>
    <w:rsid w:val="003E433C"/>
    <w:rsid w:val="003E4629"/>
    <w:rsid w:val="003E4D01"/>
    <w:rsid w:val="003F09A5"/>
    <w:rsid w:val="003F2255"/>
    <w:rsid w:val="003F5F9A"/>
    <w:rsid w:val="00401348"/>
    <w:rsid w:val="0040145E"/>
    <w:rsid w:val="0040253C"/>
    <w:rsid w:val="004026BA"/>
    <w:rsid w:val="00403922"/>
    <w:rsid w:val="004079A7"/>
    <w:rsid w:val="0041105D"/>
    <w:rsid w:val="00413F9E"/>
    <w:rsid w:val="0041662F"/>
    <w:rsid w:val="0042359C"/>
    <w:rsid w:val="004375B5"/>
    <w:rsid w:val="004420D6"/>
    <w:rsid w:val="0044427D"/>
    <w:rsid w:val="00444BA7"/>
    <w:rsid w:val="00445B7F"/>
    <w:rsid w:val="00446164"/>
    <w:rsid w:val="00450CAB"/>
    <w:rsid w:val="004563C6"/>
    <w:rsid w:val="004600D0"/>
    <w:rsid w:val="0046018A"/>
    <w:rsid w:val="00460838"/>
    <w:rsid w:val="004637A7"/>
    <w:rsid w:val="004665AD"/>
    <w:rsid w:val="00466786"/>
    <w:rsid w:val="00471624"/>
    <w:rsid w:val="004756F5"/>
    <w:rsid w:val="00475F9D"/>
    <w:rsid w:val="0047671E"/>
    <w:rsid w:val="00481AAD"/>
    <w:rsid w:val="00481C6F"/>
    <w:rsid w:val="004875C0"/>
    <w:rsid w:val="00487E26"/>
    <w:rsid w:val="0049061C"/>
    <w:rsid w:val="00492EC0"/>
    <w:rsid w:val="004947E9"/>
    <w:rsid w:val="00495B95"/>
    <w:rsid w:val="004960A3"/>
    <w:rsid w:val="004A1B15"/>
    <w:rsid w:val="004B3A49"/>
    <w:rsid w:val="004B498F"/>
    <w:rsid w:val="004B4C66"/>
    <w:rsid w:val="004B61AC"/>
    <w:rsid w:val="004B6967"/>
    <w:rsid w:val="004B75F5"/>
    <w:rsid w:val="004C088E"/>
    <w:rsid w:val="004C2A7A"/>
    <w:rsid w:val="004C4AE9"/>
    <w:rsid w:val="004C55B7"/>
    <w:rsid w:val="004C57EE"/>
    <w:rsid w:val="004C60C0"/>
    <w:rsid w:val="004D1C47"/>
    <w:rsid w:val="004D2436"/>
    <w:rsid w:val="004D3E24"/>
    <w:rsid w:val="004D7011"/>
    <w:rsid w:val="004D7DDE"/>
    <w:rsid w:val="004E0A3D"/>
    <w:rsid w:val="004E0CAF"/>
    <w:rsid w:val="004E174C"/>
    <w:rsid w:val="004E18F5"/>
    <w:rsid w:val="004E3641"/>
    <w:rsid w:val="004E4D50"/>
    <w:rsid w:val="004E511B"/>
    <w:rsid w:val="004E649C"/>
    <w:rsid w:val="004F29AD"/>
    <w:rsid w:val="004F3CB0"/>
    <w:rsid w:val="004F3F08"/>
    <w:rsid w:val="004F4309"/>
    <w:rsid w:val="004F61FF"/>
    <w:rsid w:val="004F7F65"/>
    <w:rsid w:val="0050526A"/>
    <w:rsid w:val="005136A4"/>
    <w:rsid w:val="005150F1"/>
    <w:rsid w:val="00515AB3"/>
    <w:rsid w:val="00515B04"/>
    <w:rsid w:val="00520F39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358"/>
    <w:rsid w:val="00560733"/>
    <w:rsid w:val="00560741"/>
    <w:rsid w:val="00562705"/>
    <w:rsid w:val="00562BEE"/>
    <w:rsid w:val="00563244"/>
    <w:rsid w:val="00563338"/>
    <w:rsid w:val="0056365B"/>
    <w:rsid w:val="00564166"/>
    <w:rsid w:val="00564A22"/>
    <w:rsid w:val="00570637"/>
    <w:rsid w:val="0057321C"/>
    <w:rsid w:val="00573883"/>
    <w:rsid w:val="00576CA1"/>
    <w:rsid w:val="00576EAB"/>
    <w:rsid w:val="00582EE2"/>
    <w:rsid w:val="00583C40"/>
    <w:rsid w:val="00591411"/>
    <w:rsid w:val="005916A4"/>
    <w:rsid w:val="00592BCE"/>
    <w:rsid w:val="00592FD0"/>
    <w:rsid w:val="005937DB"/>
    <w:rsid w:val="0059781C"/>
    <w:rsid w:val="005A08CA"/>
    <w:rsid w:val="005A11EE"/>
    <w:rsid w:val="005A1596"/>
    <w:rsid w:val="005A3FA2"/>
    <w:rsid w:val="005A506A"/>
    <w:rsid w:val="005B26C8"/>
    <w:rsid w:val="005B5EE1"/>
    <w:rsid w:val="005B6693"/>
    <w:rsid w:val="005C01A8"/>
    <w:rsid w:val="005D0682"/>
    <w:rsid w:val="005D0845"/>
    <w:rsid w:val="005D11DF"/>
    <w:rsid w:val="005D2084"/>
    <w:rsid w:val="005D359E"/>
    <w:rsid w:val="005D4D97"/>
    <w:rsid w:val="005D53EC"/>
    <w:rsid w:val="005E0D89"/>
    <w:rsid w:val="005E21D0"/>
    <w:rsid w:val="005E7A39"/>
    <w:rsid w:val="005E7DCB"/>
    <w:rsid w:val="005F21E7"/>
    <w:rsid w:val="005F2B14"/>
    <w:rsid w:val="005F2CDF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A1C"/>
    <w:rsid w:val="00612B0C"/>
    <w:rsid w:val="006155D3"/>
    <w:rsid w:val="00615AC1"/>
    <w:rsid w:val="00617D2C"/>
    <w:rsid w:val="006201DB"/>
    <w:rsid w:val="00620F5F"/>
    <w:rsid w:val="0062499C"/>
    <w:rsid w:val="006264BC"/>
    <w:rsid w:val="00627D81"/>
    <w:rsid w:val="00632C7B"/>
    <w:rsid w:val="006333FD"/>
    <w:rsid w:val="00634DAC"/>
    <w:rsid w:val="00635963"/>
    <w:rsid w:val="006420CC"/>
    <w:rsid w:val="006435E4"/>
    <w:rsid w:val="0064371D"/>
    <w:rsid w:val="00652F51"/>
    <w:rsid w:val="006601F7"/>
    <w:rsid w:val="006602F9"/>
    <w:rsid w:val="0066043D"/>
    <w:rsid w:val="00660ECC"/>
    <w:rsid w:val="006614E5"/>
    <w:rsid w:val="00661B7E"/>
    <w:rsid w:val="00661B82"/>
    <w:rsid w:val="00666550"/>
    <w:rsid w:val="0067074C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2CF2"/>
    <w:rsid w:val="00693F6D"/>
    <w:rsid w:val="00696A6E"/>
    <w:rsid w:val="006A10FB"/>
    <w:rsid w:val="006A3891"/>
    <w:rsid w:val="006A3B6B"/>
    <w:rsid w:val="006A474B"/>
    <w:rsid w:val="006A5AE8"/>
    <w:rsid w:val="006A624A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674E"/>
    <w:rsid w:val="006F2CD0"/>
    <w:rsid w:val="006F2CEB"/>
    <w:rsid w:val="006F40B8"/>
    <w:rsid w:val="006F70B8"/>
    <w:rsid w:val="006F7346"/>
    <w:rsid w:val="007038DF"/>
    <w:rsid w:val="0070781D"/>
    <w:rsid w:val="00710CA3"/>
    <w:rsid w:val="00714921"/>
    <w:rsid w:val="007220DE"/>
    <w:rsid w:val="00722DD6"/>
    <w:rsid w:val="00724478"/>
    <w:rsid w:val="0072645E"/>
    <w:rsid w:val="00726860"/>
    <w:rsid w:val="00730C37"/>
    <w:rsid w:val="00741126"/>
    <w:rsid w:val="007426D0"/>
    <w:rsid w:val="0074335D"/>
    <w:rsid w:val="007470BB"/>
    <w:rsid w:val="007511DA"/>
    <w:rsid w:val="0075150F"/>
    <w:rsid w:val="00752F1D"/>
    <w:rsid w:val="00753327"/>
    <w:rsid w:val="007659AD"/>
    <w:rsid w:val="00766279"/>
    <w:rsid w:val="007705E6"/>
    <w:rsid w:val="00775813"/>
    <w:rsid w:val="0077709D"/>
    <w:rsid w:val="00777798"/>
    <w:rsid w:val="007828A5"/>
    <w:rsid w:val="00782C96"/>
    <w:rsid w:val="00783C32"/>
    <w:rsid w:val="007843C3"/>
    <w:rsid w:val="00784513"/>
    <w:rsid w:val="007878CD"/>
    <w:rsid w:val="00790A5F"/>
    <w:rsid w:val="0079542D"/>
    <w:rsid w:val="0079561A"/>
    <w:rsid w:val="00795DE4"/>
    <w:rsid w:val="0079695E"/>
    <w:rsid w:val="007A21A3"/>
    <w:rsid w:val="007A2AB2"/>
    <w:rsid w:val="007A2B0E"/>
    <w:rsid w:val="007A7545"/>
    <w:rsid w:val="007B10DD"/>
    <w:rsid w:val="007B1815"/>
    <w:rsid w:val="007B1D60"/>
    <w:rsid w:val="007B3640"/>
    <w:rsid w:val="007B4071"/>
    <w:rsid w:val="007B4B25"/>
    <w:rsid w:val="007B73C6"/>
    <w:rsid w:val="007B7A10"/>
    <w:rsid w:val="007C18A6"/>
    <w:rsid w:val="007C2B69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2C0B"/>
    <w:rsid w:val="007F7278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5CE0"/>
    <w:rsid w:val="00816844"/>
    <w:rsid w:val="00816964"/>
    <w:rsid w:val="00823565"/>
    <w:rsid w:val="00827811"/>
    <w:rsid w:val="008307FC"/>
    <w:rsid w:val="00837FA6"/>
    <w:rsid w:val="0084199B"/>
    <w:rsid w:val="00847FA5"/>
    <w:rsid w:val="00850BC6"/>
    <w:rsid w:val="00855EFB"/>
    <w:rsid w:val="0085753B"/>
    <w:rsid w:val="00857A0F"/>
    <w:rsid w:val="0086188D"/>
    <w:rsid w:val="00862557"/>
    <w:rsid w:val="00867B2E"/>
    <w:rsid w:val="00870210"/>
    <w:rsid w:val="00871875"/>
    <w:rsid w:val="008733B9"/>
    <w:rsid w:val="008771B6"/>
    <w:rsid w:val="0089075C"/>
    <w:rsid w:val="0089099D"/>
    <w:rsid w:val="00891BAF"/>
    <w:rsid w:val="00891D2D"/>
    <w:rsid w:val="0089378D"/>
    <w:rsid w:val="008943DE"/>
    <w:rsid w:val="008A04A8"/>
    <w:rsid w:val="008A1631"/>
    <w:rsid w:val="008A29BE"/>
    <w:rsid w:val="008A3241"/>
    <w:rsid w:val="008A3B74"/>
    <w:rsid w:val="008A5631"/>
    <w:rsid w:val="008A7523"/>
    <w:rsid w:val="008B14DF"/>
    <w:rsid w:val="008B1C2B"/>
    <w:rsid w:val="008B4941"/>
    <w:rsid w:val="008B70E2"/>
    <w:rsid w:val="008C0117"/>
    <w:rsid w:val="008C19D7"/>
    <w:rsid w:val="008C2AEB"/>
    <w:rsid w:val="008C2F0C"/>
    <w:rsid w:val="008C4731"/>
    <w:rsid w:val="008D055A"/>
    <w:rsid w:val="008D5A32"/>
    <w:rsid w:val="008E1B21"/>
    <w:rsid w:val="008E1DDA"/>
    <w:rsid w:val="008E2155"/>
    <w:rsid w:val="008E5A30"/>
    <w:rsid w:val="008F07B2"/>
    <w:rsid w:val="008F2A82"/>
    <w:rsid w:val="008F4390"/>
    <w:rsid w:val="008F4CBD"/>
    <w:rsid w:val="008F4D56"/>
    <w:rsid w:val="008F53F0"/>
    <w:rsid w:val="008F724D"/>
    <w:rsid w:val="00903C2F"/>
    <w:rsid w:val="00904E2F"/>
    <w:rsid w:val="009053C5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7C9"/>
    <w:rsid w:val="00943C28"/>
    <w:rsid w:val="00946E37"/>
    <w:rsid w:val="00950333"/>
    <w:rsid w:val="009507B5"/>
    <w:rsid w:val="00956A81"/>
    <w:rsid w:val="00963992"/>
    <w:rsid w:val="00963E3F"/>
    <w:rsid w:val="00966631"/>
    <w:rsid w:val="009667D4"/>
    <w:rsid w:val="009705F9"/>
    <w:rsid w:val="009706FF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A3FAE"/>
    <w:rsid w:val="009A424A"/>
    <w:rsid w:val="009A4CEC"/>
    <w:rsid w:val="009A4D95"/>
    <w:rsid w:val="009A69C7"/>
    <w:rsid w:val="009A69CF"/>
    <w:rsid w:val="009B0CF3"/>
    <w:rsid w:val="009B32EF"/>
    <w:rsid w:val="009B3424"/>
    <w:rsid w:val="009B5974"/>
    <w:rsid w:val="009B76D7"/>
    <w:rsid w:val="009C1A2A"/>
    <w:rsid w:val="009C1FAA"/>
    <w:rsid w:val="009C20FC"/>
    <w:rsid w:val="009C386A"/>
    <w:rsid w:val="009C48E6"/>
    <w:rsid w:val="009C4B03"/>
    <w:rsid w:val="009D774A"/>
    <w:rsid w:val="009D789B"/>
    <w:rsid w:val="009D79EC"/>
    <w:rsid w:val="009E1109"/>
    <w:rsid w:val="009E2CA0"/>
    <w:rsid w:val="009E3E6E"/>
    <w:rsid w:val="009E534E"/>
    <w:rsid w:val="009E5837"/>
    <w:rsid w:val="009E5F32"/>
    <w:rsid w:val="009E60A8"/>
    <w:rsid w:val="009E6BF5"/>
    <w:rsid w:val="009F25F3"/>
    <w:rsid w:val="009F4045"/>
    <w:rsid w:val="009F662B"/>
    <w:rsid w:val="009F67D6"/>
    <w:rsid w:val="009F6922"/>
    <w:rsid w:val="00A013C8"/>
    <w:rsid w:val="00A05EB9"/>
    <w:rsid w:val="00A06031"/>
    <w:rsid w:val="00A1297B"/>
    <w:rsid w:val="00A12D2E"/>
    <w:rsid w:val="00A12DF7"/>
    <w:rsid w:val="00A1537F"/>
    <w:rsid w:val="00A1632A"/>
    <w:rsid w:val="00A20C79"/>
    <w:rsid w:val="00A234AF"/>
    <w:rsid w:val="00A23E34"/>
    <w:rsid w:val="00A2456F"/>
    <w:rsid w:val="00A2557B"/>
    <w:rsid w:val="00A25AEC"/>
    <w:rsid w:val="00A273BC"/>
    <w:rsid w:val="00A322D1"/>
    <w:rsid w:val="00A325D4"/>
    <w:rsid w:val="00A3482B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686F"/>
    <w:rsid w:val="00A47075"/>
    <w:rsid w:val="00A47D92"/>
    <w:rsid w:val="00A5094E"/>
    <w:rsid w:val="00A55496"/>
    <w:rsid w:val="00A57B28"/>
    <w:rsid w:val="00A603AF"/>
    <w:rsid w:val="00A63674"/>
    <w:rsid w:val="00A66642"/>
    <w:rsid w:val="00A75416"/>
    <w:rsid w:val="00A769DA"/>
    <w:rsid w:val="00A80CEE"/>
    <w:rsid w:val="00A80D66"/>
    <w:rsid w:val="00A85CE7"/>
    <w:rsid w:val="00A92E43"/>
    <w:rsid w:val="00A9429E"/>
    <w:rsid w:val="00A9442F"/>
    <w:rsid w:val="00A95BFC"/>
    <w:rsid w:val="00A95CCF"/>
    <w:rsid w:val="00A97E2E"/>
    <w:rsid w:val="00AA3400"/>
    <w:rsid w:val="00AA42B0"/>
    <w:rsid w:val="00AA4814"/>
    <w:rsid w:val="00AA7915"/>
    <w:rsid w:val="00AB21C5"/>
    <w:rsid w:val="00AB3473"/>
    <w:rsid w:val="00AB34C4"/>
    <w:rsid w:val="00AB52AD"/>
    <w:rsid w:val="00AB6C8D"/>
    <w:rsid w:val="00AC1775"/>
    <w:rsid w:val="00AC1D72"/>
    <w:rsid w:val="00AC264B"/>
    <w:rsid w:val="00AC58D6"/>
    <w:rsid w:val="00AC62CA"/>
    <w:rsid w:val="00AD21F5"/>
    <w:rsid w:val="00AE2643"/>
    <w:rsid w:val="00AE3177"/>
    <w:rsid w:val="00AE5D14"/>
    <w:rsid w:val="00AF0BBD"/>
    <w:rsid w:val="00AF2518"/>
    <w:rsid w:val="00AF56D1"/>
    <w:rsid w:val="00AF57E4"/>
    <w:rsid w:val="00B0263B"/>
    <w:rsid w:val="00B06692"/>
    <w:rsid w:val="00B06AA8"/>
    <w:rsid w:val="00B13DC6"/>
    <w:rsid w:val="00B14BF9"/>
    <w:rsid w:val="00B15FA2"/>
    <w:rsid w:val="00B20167"/>
    <w:rsid w:val="00B20243"/>
    <w:rsid w:val="00B20614"/>
    <w:rsid w:val="00B2173B"/>
    <w:rsid w:val="00B249F8"/>
    <w:rsid w:val="00B25FC0"/>
    <w:rsid w:val="00B2650E"/>
    <w:rsid w:val="00B2787C"/>
    <w:rsid w:val="00B30F95"/>
    <w:rsid w:val="00B317C0"/>
    <w:rsid w:val="00B37B62"/>
    <w:rsid w:val="00B411CB"/>
    <w:rsid w:val="00B417E8"/>
    <w:rsid w:val="00B512FB"/>
    <w:rsid w:val="00B53BE7"/>
    <w:rsid w:val="00B53F4D"/>
    <w:rsid w:val="00B5462F"/>
    <w:rsid w:val="00B575FB"/>
    <w:rsid w:val="00B712CF"/>
    <w:rsid w:val="00B7150A"/>
    <w:rsid w:val="00B72753"/>
    <w:rsid w:val="00B7329E"/>
    <w:rsid w:val="00B80189"/>
    <w:rsid w:val="00B80B5D"/>
    <w:rsid w:val="00B828F4"/>
    <w:rsid w:val="00B8472A"/>
    <w:rsid w:val="00B85C25"/>
    <w:rsid w:val="00B86F62"/>
    <w:rsid w:val="00B93BD4"/>
    <w:rsid w:val="00B951AB"/>
    <w:rsid w:val="00B95D77"/>
    <w:rsid w:val="00BA1547"/>
    <w:rsid w:val="00BA2525"/>
    <w:rsid w:val="00BA34E7"/>
    <w:rsid w:val="00BA4D61"/>
    <w:rsid w:val="00BA7A6C"/>
    <w:rsid w:val="00BB121B"/>
    <w:rsid w:val="00BB6EA4"/>
    <w:rsid w:val="00BC0808"/>
    <w:rsid w:val="00BC1DBF"/>
    <w:rsid w:val="00BC2A91"/>
    <w:rsid w:val="00BC5A1F"/>
    <w:rsid w:val="00BC5EE7"/>
    <w:rsid w:val="00BC7561"/>
    <w:rsid w:val="00BE0253"/>
    <w:rsid w:val="00BE08E3"/>
    <w:rsid w:val="00BE27EE"/>
    <w:rsid w:val="00BE415C"/>
    <w:rsid w:val="00BE5322"/>
    <w:rsid w:val="00BF008A"/>
    <w:rsid w:val="00BF0932"/>
    <w:rsid w:val="00BF110E"/>
    <w:rsid w:val="00BF1EDF"/>
    <w:rsid w:val="00BF359A"/>
    <w:rsid w:val="00BF4F8F"/>
    <w:rsid w:val="00BF7E3A"/>
    <w:rsid w:val="00C02DB1"/>
    <w:rsid w:val="00C041BB"/>
    <w:rsid w:val="00C043A1"/>
    <w:rsid w:val="00C062F0"/>
    <w:rsid w:val="00C067EF"/>
    <w:rsid w:val="00C07681"/>
    <w:rsid w:val="00C10CD3"/>
    <w:rsid w:val="00C11A67"/>
    <w:rsid w:val="00C11AE9"/>
    <w:rsid w:val="00C14653"/>
    <w:rsid w:val="00C1529C"/>
    <w:rsid w:val="00C153F0"/>
    <w:rsid w:val="00C15AEA"/>
    <w:rsid w:val="00C163BC"/>
    <w:rsid w:val="00C205FB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05D"/>
    <w:rsid w:val="00C33134"/>
    <w:rsid w:val="00C35771"/>
    <w:rsid w:val="00C35C36"/>
    <w:rsid w:val="00C366C2"/>
    <w:rsid w:val="00C37CE7"/>
    <w:rsid w:val="00C4679A"/>
    <w:rsid w:val="00C530B8"/>
    <w:rsid w:val="00C53A7F"/>
    <w:rsid w:val="00C562BD"/>
    <w:rsid w:val="00C570E3"/>
    <w:rsid w:val="00C62B0F"/>
    <w:rsid w:val="00C63332"/>
    <w:rsid w:val="00C65A65"/>
    <w:rsid w:val="00C668B5"/>
    <w:rsid w:val="00C6797D"/>
    <w:rsid w:val="00C717D0"/>
    <w:rsid w:val="00C71841"/>
    <w:rsid w:val="00C753E2"/>
    <w:rsid w:val="00C7750D"/>
    <w:rsid w:val="00C8097B"/>
    <w:rsid w:val="00C8195E"/>
    <w:rsid w:val="00C82EFF"/>
    <w:rsid w:val="00C84E95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97F58"/>
    <w:rsid w:val="00CA0433"/>
    <w:rsid w:val="00CB5A9E"/>
    <w:rsid w:val="00CB7F27"/>
    <w:rsid w:val="00CC3A30"/>
    <w:rsid w:val="00CC45C0"/>
    <w:rsid w:val="00CC6257"/>
    <w:rsid w:val="00CD0532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597E"/>
    <w:rsid w:val="00D0632F"/>
    <w:rsid w:val="00D07629"/>
    <w:rsid w:val="00D11F75"/>
    <w:rsid w:val="00D1547A"/>
    <w:rsid w:val="00D32AF4"/>
    <w:rsid w:val="00D4263F"/>
    <w:rsid w:val="00D42C29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4D31"/>
    <w:rsid w:val="00D774B1"/>
    <w:rsid w:val="00D8114D"/>
    <w:rsid w:val="00D87FEB"/>
    <w:rsid w:val="00D91593"/>
    <w:rsid w:val="00D94F87"/>
    <w:rsid w:val="00D963A5"/>
    <w:rsid w:val="00DB0968"/>
    <w:rsid w:val="00DB10F2"/>
    <w:rsid w:val="00DB1650"/>
    <w:rsid w:val="00DB3C6F"/>
    <w:rsid w:val="00DB58B8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E6453"/>
    <w:rsid w:val="00DF3B05"/>
    <w:rsid w:val="00DF3E99"/>
    <w:rsid w:val="00DF745F"/>
    <w:rsid w:val="00E04700"/>
    <w:rsid w:val="00E04C71"/>
    <w:rsid w:val="00E04D5A"/>
    <w:rsid w:val="00E063D8"/>
    <w:rsid w:val="00E07D83"/>
    <w:rsid w:val="00E10CF0"/>
    <w:rsid w:val="00E14EC4"/>
    <w:rsid w:val="00E22342"/>
    <w:rsid w:val="00E227AE"/>
    <w:rsid w:val="00E2361C"/>
    <w:rsid w:val="00E27161"/>
    <w:rsid w:val="00E27F5D"/>
    <w:rsid w:val="00E302DF"/>
    <w:rsid w:val="00E3041F"/>
    <w:rsid w:val="00E34289"/>
    <w:rsid w:val="00E34BD1"/>
    <w:rsid w:val="00E377B5"/>
    <w:rsid w:val="00E37B74"/>
    <w:rsid w:val="00E37D48"/>
    <w:rsid w:val="00E438A3"/>
    <w:rsid w:val="00E43D39"/>
    <w:rsid w:val="00E445DD"/>
    <w:rsid w:val="00E47A76"/>
    <w:rsid w:val="00E574B4"/>
    <w:rsid w:val="00E627F4"/>
    <w:rsid w:val="00E62FF9"/>
    <w:rsid w:val="00E63453"/>
    <w:rsid w:val="00E63EDA"/>
    <w:rsid w:val="00E65120"/>
    <w:rsid w:val="00E66564"/>
    <w:rsid w:val="00E703AE"/>
    <w:rsid w:val="00E704D2"/>
    <w:rsid w:val="00E74345"/>
    <w:rsid w:val="00E768C1"/>
    <w:rsid w:val="00E77C6B"/>
    <w:rsid w:val="00E830E0"/>
    <w:rsid w:val="00E855A1"/>
    <w:rsid w:val="00E86641"/>
    <w:rsid w:val="00E9145F"/>
    <w:rsid w:val="00E93369"/>
    <w:rsid w:val="00E945AD"/>
    <w:rsid w:val="00E968D8"/>
    <w:rsid w:val="00E96AA1"/>
    <w:rsid w:val="00E97249"/>
    <w:rsid w:val="00EA4190"/>
    <w:rsid w:val="00EA502C"/>
    <w:rsid w:val="00EA5254"/>
    <w:rsid w:val="00EA563A"/>
    <w:rsid w:val="00EA70B6"/>
    <w:rsid w:val="00EB1C7D"/>
    <w:rsid w:val="00EB2E1C"/>
    <w:rsid w:val="00EC03D7"/>
    <w:rsid w:val="00EC3B42"/>
    <w:rsid w:val="00EC3F34"/>
    <w:rsid w:val="00EC5646"/>
    <w:rsid w:val="00EC67CA"/>
    <w:rsid w:val="00EC76FF"/>
    <w:rsid w:val="00ED022C"/>
    <w:rsid w:val="00EE08A1"/>
    <w:rsid w:val="00EE3101"/>
    <w:rsid w:val="00EE3F7B"/>
    <w:rsid w:val="00EE61BE"/>
    <w:rsid w:val="00EE6D1B"/>
    <w:rsid w:val="00EE7E85"/>
    <w:rsid w:val="00EF0CAC"/>
    <w:rsid w:val="00EF30F9"/>
    <w:rsid w:val="00EF4E37"/>
    <w:rsid w:val="00EF7252"/>
    <w:rsid w:val="00F01CAD"/>
    <w:rsid w:val="00F01F7D"/>
    <w:rsid w:val="00F0295C"/>
    <w:rsid w:val="00F06C98"/>
    <w:rsid w:val="00F06CB4"/>
    <w:rsid w:val="00F14B18"/>
    <w:rsid w:val="00F21D25"/>
    <w:rsid w:val="00F2635C"/>
    <w:rsid w:val="00F368BF"/>
    <w:rsid w:val="00F4110D"/>
    <w:rsid w:val="00F42D3D"/>
    <w:rsid w:val="00F44C06"/>
    <w:rsid w:val="00F52742"/>
    <w:rsid w:val="00F55DF3"/>
    <w:rsid w:val="00F56C60"/>
    <w:rsid w:val="00F57100"/>
    <w:rsid w:val="00F575C6"/>
    <w:rsid w:val="00F62A0D"/>
    <w:rsid w:val="00F634C4"/>
    <w:rsid w:val="00F6751D"/>
    <w:rsid w:val="00F70CF1"/>
    <w:rsid w:val="00F71BC7"/>
    <w:rsid w:val="00F7225C"/>
    <w:rsid w:val="00F73916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00FC"/>
    <w:rsid w:val="00FA36B5"/>
    <w:rsid w:val="00FA4798"/>
    <w:rsid w:val="00FA4C48"/>
    <w:rsid w:val="00FA6D63"/>
    <w:rsid w:val="00FB1294"/>
    <w:rsid w:val="00FB1F0F"/>
    <w:rsid w:val="00FB2B73"/>
    <w:rsid w:val="00FB4256"/>
    <w:rsid w:val="00FB5CBA"/>
    <w:rsid w:val="00FB5E87"/>
    <w:rsid w:val="00FC00FF"/>
    <w:rsid w:val="00FC13FA"/>
    <w:rsid w:val="00FC246A"/>
    <w:rsid w:val="00FC4237"/>
    <w:rsid w:val="00FD090A"/>
    <w:rsid w:val="00FD1560"/>
    <w:rsid w:val="00FD25DD"/>
    <w:rsid w:val="00FD2640"/>
    <w:rsid w:val="00FD77C5"/>
    <w:rsid w:val="00FD7BDC"/>
    <w:rsid w:val="00FE0790"/>
    <w:rsid w:val="00FE2A0A"/>
    <w:rsid w:val="00FE2F6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12B7B0-2457-48CE-9ED0-3D9C19BD7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Veronika Urbanová</cp:lastModifiedBy>
  <cp:revision>15</cp:revision>
  <cp:lastPrinted>2022-06-08T07:06:00Z</cp:lastPrinted>
  <dcterms:created xsi:type="dcterms:W3CDTF">2022-06-08T06:49:00Z</dcterms:created>
  <dcterms:modified xsi:type="dcterms:W3CDTF">2022-06-08T07:13:00Z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