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2E50F8" w14:textId="5C9583CE" w:rsidR="001158B3" w:rsidRDefault="000D15DC" w:rsidP="001158B3">
      <w:pPr>
        <w:spacing w:before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Plejtvák </w:t>
      </w:r>
      <w:proofErr w:type="spellStart"/>
      <w:r>
        <w:rPr>
          <w:rFonts w:cstheme="minorHAnsi"/>
          <w:b/>
          <w:sz w:val="28"/>
          <w:szCs w:val="28"/>
        </w:rPr>
        <w:t>myšok</w:t>
      </w:r>
      <w:proofErr w:type="spellEnd"/>
      <w:r>
        <w:rPr>
          <w:rFonts w:cstheme="minorHAnsi"/>
          <w:b/>
          <w:sz w:val="28"/>
          <w:szCs w:val="28"/>
        </w:rPr>
        <w:t xml:space="preserve"> už nebude v </w:t>
      </w:r>
      <w:r w:rsidR="00522A51">
        <w:rPr>
          <w:rFonts w:cstheme="minorHAnsi"/>
          <w:b/>
          <w:sz w:val="28"/>
          <w:szCs w:val="28"/>
        </w:rPr>
        <w:t>Národní</w:t>
      </w:r>
      <w:r>
        <w:rPr>
          <w:rFonts w:cstheme="minorHAnsi"/>
          <w:b/>
          <w:sz w:val="28"/>
          <w:szCs w:val="28"/>
        </w:rPr>
        <w:t>m</w:t>
      </w:r>
      <w:r w:rsidR="00522A51">
        <w:rPr>
          <w:rFonts w:cstheme="minorHAnsi"/>
          <w:b/>
          <w:sz w:val="28"/>
          <w:szCs w:val="28"/>
        </w:rPr>
        <w:t xml:space="preserve"> muzeu</w:t>
      </w:r>
      <w:r>
        <w:rPr>
          <w:rFonts w:cstheme="minorHAnsi"/>
          <w:b/>
          <w:sz w:val="28"/>
          <w:szCs w:val="28"/>
        </w:rPr>
        <w:t xml:space="preserve"> sám! Připlul za ním jeho menší příbuzný</w:t>
      </w:r>
      <w:r w:rsidR="000C3BBE">
        <w:rPr>
          <w:rFonts w:cstheme="minorHAnsi"/>
          <w:b/>
          <w:sz w:val="28"/>
          <w:szCs w:val="28"/>
        </w:rPr>
        <w:t xml:space="preserve"> </w:t>
      </w:r>
    </w:p>
    <w:p w14:paraId="40FE8E9F" w14:textId="30E21217" w:rsidR="00A12D2E" w:rsidRPr="001158B3" w:rsidRDefault="001158B3" w:rsidP="001158B3">
      <w:pPr>
        <w:spacing w:before="24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sz w:val="20"/>
          <w:szCs w:val="20"/>
        </w:rPr>
        <w:t>Tiskové oznámení k</w:t>
      </w:r>
      <w:r w:rsidR="000D15DC">
        <w:rPr>
          <w:rFonts w:cstheme="minorHAnsi"/>
          <w:sz w:val="20"/>
          <w:szCs w:val="20"/>
        </w:rPr>
        <w:t> stěhování plejtváka malého do Historické budovy Národního muzea</w:t>
      </w:r>
    </w:p>
    <w:p w14:paraId="3BB288EF" w14:textId="25CE51D3" w:rsidR="00F91E50" w:rsidRPr="0025400C" w:rsidRDefault="00F91E50" w:rsidP="00A12D2E">
      <w:pPr>
        <w:jc w:val="both"/>
        <w:rPr>
          <w:rFonts w:cstheme="minorHAnsi"/>
          <w:sz w:val="20"/>
          <w:szCs w:val="20"/>
        </w:rPr>
      </w:pPr>
      <w:r w:rsidRPr="0025400C">
        <w:rPr>
          <w:rFonts w:cstheme="minorHAnsi"/>
          <w:sz w:val="20"/>
          <w:szCs w:val="20"/>
        </w:rPr>
        <w:t xml:space="preserve">Praha, </w:t>
      </w:r>
      <w:r w:rsidR="00214A97">
        <w:rPr>
          <w:rFonts w:cstheme="minorHAnsi"/>
          <w:sz w:val="20"/>
          <w:szCs w:val="20"/>
        </w:rPr>
        <w:t>23</w:t>
      </w:r>
      <w:r w:rsidR="00D6367D">
        <w:rPr>
          <w:rFonts w:cstheme="minorHAnsi"/>
          <w:sz w:val="20"/>
          <w:szCs w:val="20"/>
        </w:rPr>
        <w:t>. června</w:t>
      </w:r>
      <w:r w:rsidR="00987D4F" w:rsidRPr="0025400C">
        <w:rPr>
          <w:rFonts w:cstheme="minorHAnsi"/>
          <w:sz w:val="20"/>
          <w:szCs w:val="20"/>
        </w:rPr>
        <w:t xml:space="preserve"> 202</w:t>
      </w:r>
      <w:r w:rsidR="00F80E25" w:rsidRPr="0025400C">
        <w:rPr>
          <w:rFonts w:cstheme="minorHAnsi"/>
          <w:sz w:val="20"/>
          <w:szCs w:val="20"/>
        </w:rPr>
        <w:t>1</w:t>
      </w:r>
    </w:p>
    <w:p w14:paraId="656A6543" w14:textId="7A32FE93" w:rsidR="000D15DC" w:rsidRDefault="000D15DC" w:rsidP="000D15DC">
      <w:pPr>
        <w:spacing w:before="240"/>
        <w:jc w:val="both"/>
        <w:rPr>
          <w:rFonts w:cstheme="minorHAnsi"/>
          <w:b/>
          <w:bCs/>
          <w:color w:val="000000"/>
          <w:szCs w:val="24"/>
        </w:rPr>
      </w:pPr>
      <w:r>
        <w:rPr>
          <w:rFonts w:cstheme="minorHAnsi"/>
          <w:b/>
          <w:bCs/>
          <w:color w:val="000000"/>
          <w:szCs w:val="24"/>
        </w:rPr>
        <w:t xml:space="preserve">Kostra plejtváka </w:t>
      </w:r>
      <w:proofErr w:type="spellStart"/>
      <w:r>
        <w:rPr>
          <w:rFonts w:cstheme="minorHAnsi"/>
          <w:b/>
          <w:bCs/>
          <w:color w:val="000000"/>
          <w:szCs w:val="24"/>
        </w:rPr>
        <w:t>myšoka</w:t>
      </w:r>
      <w:proofErr w:type="spellEnd"/>
      <w:r>
        <w:rPr>
          <w:rFonts w:cstheme="minorHAnsi"/>
          <w:b/>
          <w:bCs/>
          <w:color w:val="000000"/>
          <w:szCs w:val="24"/>
        </w:rPr>
        <w:t xml:space="preserve"> se stala symbolem Národního muzea. V rámci nových expozic se proto Národní muzeum rozhodlo nechat vyhotovit ještě jednoho </w:t>
      </w:r>
      <w:r w:rsidR="003461D8">
        <w:rPr>
          <w:rFonts w:cstheme="minorHAnsi"/>
          <w:b/>
          <w:bCs/>
          <w:color w:val="000000"/>
          <w:szCs w:val="24"/>
        </w:rPr>
        <w:t xml:space="preserve">zbrusu nového </w:t>
      </w:r>
      <w:r>
        <w:rPr>
          <w:rFonts w:cstheme="minorHAnsi"/>
          <w:b/>
          <w:bCs/>
          <w:color w:val="000000"/>
          <w:szCs w:val="24"/>
        </w:rPr>
        <w:t xml:space="preserve">plejtváka. Tentokrát však nejde o kostru, ale o </w:t>
      </w:r>
      <w:r w:rsidR="00F524AB">
        <w:rPr>
          <w:rFonts w:cstheme="minorHAnsi"/>
          <w:b/>
          <w:bCs/>
          <w:color w:val="000000"/>
          <w:szCs w:val="24"/>
        </w:rPr>
        <w:t xml:space="preserve">realistický </w:t>
      </w:r>
      <w:r>
        <w:rPr>
          <w:rFonts w:cstheme="minorHAnsi"/>
          <w:b/>
          <w:bCs/>
          <w:color w:val="000000"/>
          <w:szCs w:val="24"/>
        </w:rPr>
        <w:t>model</w:t>
      </w:r>
      <w:r w:rsidR="00F524AB">
        <w:rPr>
          <w:rFonts w:cstheme="minorHAnsi"/>
          <w:b/>
          <w:bCs/>
          <w:color w:val="000000"/>
          <w:szCs w:val="24"/>
        </w:rPr>
        <w:t xml:space="preserve"> v životní velikosti</w:t>
      </w:r>
      <w:r>
        <w:rPr>
          <w:rFonts w:cstheme="minorHAnsi"/>
          <w:b/>
          <w:bCs/>
          <w:color w:val="000000"/>
          <w:szCs w:val="24"/>
        </w:rPr>
        <w:t xml:space="preserve"> dospělého jedince </w:t>
      </w:r>
      <w:r w:rsidRPr="000D15DC">
        <w:rPr>
          <w:rFonts w:cstheme="minorHAnsi"/>
          <w:b/>
          <w:bCs/>
          <w:i/>
          <w:iCs/>
          <w:color w:val="000000"/>
          <w:szCs w:val="24"/>
        </w:rPr>
        <w:t>plejtváka malého</w:t>
      </w:r>
      <w:r>
        <w:rPr>
          <w:rFonts w:cstheme="minorHAnsi"/>
          <w:b/>
          <w:bCs/>
          <w:color w:val="000000"/>
          <w:szCs w:val="24"/>
        </w:rPr>
        <w:t xml:space="preserve">, který bude v těsné blízkosti svého slavného příbuzného. Návštěvníci tak budou moci oba velikány spatřit </w:t>
      </w:r>
      <w:r w:rsidR="00214A97">
        <w:rPr>
          <w:rFonts w:cstheme="minorHAnsi"/>
          <w:b/>
          <w:bCs/>
          <w:color w:val="000000"/>
          <w:szCs w:val="24"/>
        </w:rPr>
        <w:t xml:space="preserve">pohromadě </w:t>
      </w:r>
      <w:r>
        <w:rPr>
          <w:rFonts w:cstheme="minorHAnsi"/>
          <w:b/>
          <w:bCs/>
          <w:color w:val="000000"/>
          <w:szCs w:val="24"/>
        </w:rPr>
        <w:t>hned po</w:t>
      </w:r>
      <w:r w:rsidR="003461D8">
        <w:rPr>
          <w:rFonts w:cstheme="minorHAnsi"/>
          <w:b/>
          <w:bCs/>
          <w:color w:val="000000"/>
          <w:szCs w:val="24"/>
        </w:rPr>
        <w:t> </w:t>
      </w:r>
      <w:r>
        <w:rPr>
          <w:rFonts w:cstheme="minorHAnsi"/>
          <w:b/>
          <w:bCs/>
          <w:color w:val="000000"/>
          <w:szCs w:val="24"/>
        </w:rPr>
        <w:t>otevření části přírodovědeckých expozic</w:t>
      </w:r>
      <w:r w:rsidR="003461D8">
        <w:rPr>
          <w:rFonts w:cstheme="minorHAnsi"/>
          <w:b/>
          <w:bCs/>
          <w:color w:val="000000"/>
          <w:szCs w:val="24"/>
        </w:rPr>
        <w:t xml:space="preserve"> už</w:t>
      </w:r>
      <w:r>
        <w:rPr>
          <w:rFonts w:cstheme="minorHAnsi"/>
          <w:b/>
          <w:bCs/>
          <w:color w:val="000000"/>
          <w:szCs w:val="24"/>
        </w:rPr>
        <w:t xml:space="preserve"> </w:t>
      </w:r>
      <w:r w:rsidR="005B574F">
        <w:rPr>
          <w:rFonts w:cstheme="minorHAnsi"/>
          <w:b/>
          <w:bCs/>
          <w:color w:val="000000"/>
          <w:szCs w:val="24"/>
        </w:rPr>
        <w:t>začátkem</w:t>
      </w:r>
      <w:r w:rsidR="003461D8">
        <w:rPr>
          <w:rFonts w:cstheme="minorHAnsi"/>
          <w:b/>
          <w:bCs/>
          <w:color w:val="000000"/>
          <w:szCs w:val="24"/>
        </w:rPr>
        <w:t> srpn</w:t>
      </w:r>
      <w:r w:rsidR="005B574F">
        <w:rPr>
          <w:rFonts w:cstheme="minorHAnsi"/>
          <w:b/>
          <w:bCs/>
          <w:color w:val="000000"/>
          <w:szCs w:val="24"/>
        </w:rPr>
        <w:t>a</w:t>
      </w:r>
      <w:r w:rsidR="003461D8">
        <w:rPr>
          <w:rFonts w:cstheme="minorHAnsi"/>
          <w:b/>
          <w:bCs/>
          <w:color w:val="000000"/>
          <w:szCs w:val="24"/>
        </w:rPr>
        <w:t xml:space="preserve"> letošního roku.</w:t>
      </w:r>
    </w:p>
    <w:p w14:paraId="15963076" w14:textId="439A8806" w:rsidR="00C16041" w:rsidRDefault="003461D8" w:rsidP="000D15DC">
      <w:pPr>
        <w:spacing w:before="240"/>
        <w:jc w:val="both"/>
        <w:rPr>
          <w:rFonts w:cstheme="minorHAnsi"/>
          <w:color w:val="000000"/>
          <w:szCs w:val="24"/>
        </w:rPr>
      </w:pPr>
      <w:r>
        <w:rPr>
          <w:rFonts w:cstheme="minorHAnsi"/>
          <w:color w:val="000000"/>
          <w:szCs w:val="24"/>
        </w:rPr>
        <w:t xml:space="preserve">Ačkoliv je </w:t>
      </w:r>
      <w:r w:rsidRPr="00214A97">
        <w:rPr>
          <w:rFonts w:cstheme="minorHAnsi"/>
          <w:i/>
          <w:iCs/>
          <w:color w:val="000000"/>
          <w:szCs w:val="24"/>
        </w:rPr>
        <w:t>plejtvák malý</w:t>
      </w:r>
      <w:r>
        <w:rPr>
          <w:rFonts w:cstheme="minorHAnsi"/>
          <w:color w:val="000000"/>
          <w:szCs w:val="24"/>
        </w:rPr>
        <w:t xml:space="preserve"> nejmenším </w:t>
      </w:r>
      <w:r w:rsidR="00F524AB">
        <w:rPr>
          <w:rFonts w:cstheme="minorHAnsi"/>
          <w:color w:val="000000"/>
          <w:szCs w:val="24"/>
        </w:rPr>
        <w:t xml:space="preserve">známým </w:t>
      </w:r>
      <w:r>
        <w:rPr>
          <w:rFonts w:cstheme="minorHAnsi"/>
          <w:color w:val="000000"/>
          <w:szCs w:val="24"/>
        </w:rPr>
        <w:t>druhem</w:t>
      </w:r>
      <w:r w:rsidR="000D15DC" w:rsidRPr="003461D8">
        <w:rPr>
          <w:rFonts w:cstheme="minorHAnsi"/>
          <w:color w:val="000000"/>
          <w:szCs w:val="24"/>
        </w:rPr>
        <w:t xml:space="preserve"> plejtváka na světě, </w:t>
      </w:r>
      <w:r>
        <w:rPr>
          <w:rFonts w:cstheme="minorHAnsi"/>
          <w:color w:val="000000"/>
          <w:szCs w:val="24"/>
        </w:rPr>
        <w:t>r</w:t>
      </w:r>
      <w:r w:rsidR="000D15DC" w:rsidRPr="003461D8">
        <w:rPr>
          <w:rFonts w:cstheme="minorHAnsi"/>
          <w:color w:val="000000"/>
          <w:szCs w:val="24"/>
        </w:rPr>
        <w:t>ozhodně se nejedná o</w:t>
      </w:r>
      <w:r>
        <w:rPr>
          <w:rFonts w:cstheme="minorHAnsi"/>
          <w:color w:val="000000"/>
          <w:szCs w:val="24"/>
        </w:rPr>
        <w:t> </w:t>
      </w:r>
      <w:r w:rsidR="000D15DC" w:rsidRPr="003461D8">
        <w:rPr>
          <w:rFonts w:cstheme="minorHAnsi"/>
          <w:color w:val="000000"/>
          <w:szCs w:val="24"/>
        </w:rPr>
        <w:t xml:space="preserve">žádného </w:t>
      </w:r>
      <w:r w:rsidR="00F0027B">
        <w:rPr>
          <w:rFonts w:cstheme="minorHAnsi"/>
          <w:color w:val="000000"/>
          <w:szCs w:val="24"/>
        </w:rPr>
        <w:t>„</w:t>
      </w:r>
      <w:proofErr w:type="spellStart"/>
      <w:r w:rsidR="000D15DC" w:rsidRPr="003461D8">
        <w:rPr>
          <w:rFonts w:cstheme="minorHAnsi"/>
          <w:color w:val="000000"/>
          <w:szCs w:val="24"/>
        </w:rPr>
        <w:t>drobečka</w:t>
      </w:r>
      <w:proofErr w:type="spellEnd"/>
      <w:r w:rsidR="00F0027B">
        <w:rPr>
          <w:rFonts w:cstheme="minorHAnsi"/>
          <w:color w:val="000000"/>
          <w:szCs w:val="24"/>
        </w:rPr>
        <w:t>“</w:t>
      </w:r>
      <w:r w:rsidR="000D15DC" w:rsidRPr="003461D8">
        <w:rPr>
          <w:rFonts w:cstheme="minorHAnsi"/>
          <w:color w:val="000000"/>
          <w:szCs w:val="24"/>
        </w:rPr>
        <w:t xml:space="preserve">. Tento model měří </w:t>
      </w:r>
      <w:r w:rsidR="00214A97">
        <w:rPr>
          <w:rFonts w:cstheme="minorHAnsi"/>
          <w:color w:val="000000"/>
          <w:szCs w:val="24"/>
        </w:rPr>
        <w:t>úctyhodných</w:t>
      </w:r>
      <w:r w:rsidR="000D15DC" w:rsidRPr="003461D8">
        <w:rPr>
          <w:rFonts w:cstheme="minorHAnsi"/>
          <w:color w:val="000000"/>
          <w:szCs w:val="24"/>
        </w:rPr>
        <w:t xml:space="preserve"> 6 metrů a jeho</w:t>
      </w:r>
      <w:r w:rsidR="00AA20BF">
        <w:rPr>
          <w:rFonts w:cstheme="minorHAnsi"/>
          <w:color w:val="000000"/>
          <w:szCs w:val="24"/>
        </w:rPr>
        <w:t xml:space="preserve"> přesun do Historické budovy a následná</w:t>
      </w:r>
      <w:r w:rsidR="000D15DC" w:rsidRPr="003461D8">
        <w:rPr>
          <w:rFonts w:cstheme="minorHAnsi"/>
          <w:color w:val="000000"/>
          <w:szCs w:val="24"/>
        </w:rPr>
        <w:t xml:space="preserve"> instalace se tak stal</w:t>
      </w:r>
      <w:r w:rsidR="00F524AB">
        <w:rPr>
          <w:rFonts w:cstheme="minorHAnsi"/>
          <w:color w:val="000000"/>
          <w:szCs w:val="24"/>
        </w:rPr>
        <w:t>i</w:t>
      </w:r>
      <w:r w:rsidR="000D15DC" w:rsidRPr="003461D8">
        <w:rPr>
          <w:rFonts w:cstheme="minorHAnsi"/>
          <w:color w:val="000000"/>
          <w:szCs w:val="24"/>
        </w:rPr>
        <w:t xml:space="preserve"> </w:t>
      </w:r>
      <w:r w:rsidR="00F524AB">
        <w:rPr>
          <w:rFonts w:cstheme="minorHAnsi"/>
          <w:color w:val="000000"/>
          <w:szCs w:val="24"/>
        </w:rPr>
        <w:t xml:space="preserve">těmi </w:t>
      </w:r>
      <w:r w:rsidR="000D15DC" w:rsidRPr="003461D8">
        <w:rPr>
          <w:rFonts w:cstheme="minorHAnsi"/>
          <w:color w:val="000000"/>
          <w:szCs w:val="24"/>
        </w:rPr>
        <w:t>nejsložitější</w:t>
      </w:r>
      <w:r w:rsidR="00F524AB">
        <w:rPr>
          <w:rFonts w:cstheme="minorHAnsi"/>
          <w:color w:val="000000"/>
          <w:szCs w:val="24"/>
        </w:rPr>
        <w:t>mi</w:t>
      </w:r>
      <w:r w:rsidR="000D15DC" w:rsidRPr="003461D8">
        <w:rPr>
          <w:rFonts w:cstheme="minorHAnsi"/>
          <w:color w:val="000000"/>
          <w:szCs w:val="24"/>
        </w:rPr>
        <w:t xml:space="preserve"> z celých přírodovědeckých expozic.</w:t>
      </w:r>
      <w:r>
        <w:rPr>
          <w:rFonts w:cstheme="minorHAnsi"/>
          <w:color w:val="000000"/>
          <w:szCs w:val="24"/>
        </w:rPr>
        <w:t xml:space="preserve"> Současně se </w:t>
      </w:r>
      <w:r w:rsidR="00214A97">
        <w:rPr>
          <w:rFonts w:cstheme="minorHAnsi"/>
          <w:color w:val="000000"/>
          <w:szCs w:val="24"/>
        </w:rPr>
        <w:t>navíc také</w:t>
      </w:r>
      <w:r>
        <w:rPr>
          <w:rFonts w:cstheme="minorHAnsi"/>
          <w:color w:val="000000"/>
          <w:szCs w:val="24"/>
        </w:rPr>
        <w:t xml:space="preserve"> stěhoval i srovnatelně velký model žraloka bílého. Oba modely putovaly do Historické budovy v</w:t>
      </w:r>
      <w:r w:rsidR="00F524AB">
        <w:rPr>
          <w:rFonts w:cstheme="minorHAnsi"/>
          <w:color w:val="000000"/>
          <w:szCs w:val="24"/>
        </w:rPr>
        <w:t> </w:t>
      </w:r>
      <w:r>
        <w:rPr>
          <w:rFonts w:cstheme="minorHAnsi"/>
          <w:color w:val="000000"/>
          <w:szCs w:val="24"/>
        </w:rPr>
        <w:t>celku</w:t>
      </w:r>
      <w:r w:rsidR="00F524AB">
        <w:rPr>
          <w:rFonts w:cstheme="minorHAnsi"/>
          <w:color w:val="000000"/>
          <w:szCs w:val="24"/>
        </w:rPr>
        <w:t>,</w:t>
      </w:r>
      <w:r>
        <w:rPr>
          <w:rFonts w:cstheme="minorHAnsi"/>
          <w:color w:val="000000"/>
          <w:szCs w:val="24"/>
        </w:rPr>
        <w:t xml:space="preserve"> a nikoliv po částech, jako tomu bylo u jiných rozměrných exponátů.</w:t>
      </w:r>
      <w:r w:rsidR="00214A97">
        <w:rPr>
          <w:rFonts w:cstheme="minorHAnsi"/>
          <w:color w:val="000000"/>
          <w:szCs w:val="24"/>
        </w:rPr>
        <w:t xml:space="preserve"> Model </w:t>
      </w:r>
      <w:r w:rsidR="00214A97" w:rsidRPr="00214A97">
        <w:rPr>
          <w:rFonts w:cstheme="minorHAnsi"/>
          <w:i/>
          <w:iCs/>
          <w:color w:val="000000"/>
          <w:szCs w:val="24"/>
        </w:rPr>
        <w:t>plejtváka malého</w:t>
      </w:r>
      <w:r w:rsidR="00214A97">
        <w:rPr>
          <w:rFonts w:cstheme="minorHAnsi"/>
          <w:color w:val="000000"/>
          <w:szCs w:val="24"/>
        </w:rPr>
        <w:t xml:space="preserve"> nyní bude umístěn ve vitríně ve stejné místnosti, kde jsou </w:t>
      </w:r>
      <w:r w:rsidR="00AA20BF">
        <w:rPr>
          <w:rFonts w:cstheme="minorHAnsi"/>
          <w:color w:val="000000"/>
          <w:szCs w:val="24"/>
        </w:rPr>
        <w:t>návštěvníci zvyklí vídat i</w:t>
      </w:r>
      <w:r w:rsidR="005B574F">
        <w:rPr>
          <w:rFonts w:cstheme="minorHAnsi"/>
          <w:color w:val="000000"/>
          <w:szCs w:val="24"/>
        </w:rPr>
        <w:t xml:space="preserve"> oblíbeného</w:t>
      </w:r>
      <w:r w:rsidR="00AA20BF">
        <w:rPr>
          <w:rFonts w:cstheme="minorHAnsi"/>
          <w:color w:val="000000"/>
          <w:szCs w:val="24"/>
        </w:rPr>
        <w:t xml:space="preserve"> plejtváka </w:t>
      </w:r>
      <w:proofErr w:type="spellStart"/>
      <w:r w:rsidR="00AA20BF">
        <w:rPr>
          <w:rFonts w:cstheme="minorHAnsi"/>
          <w:color w:val="000000"/>
          <w:szCs w:val="24"/>
        </w:rPr>
        <w:t>myšoka</w:t>
      </w:r>
      <w:proofErr w:type="spellEnd"/>
      <w:r w:rsidR="00AA20BF">
        <w:rPr>
          <w:rFonts w:cstheme="minorHAnsi"/>
          <w:color w:val="000000"/>
          <w:szCs w:val="24"/>
        </w:rPr>
        <w:t xml:space="preserve"> zavěšeného u stropu sálu. Všichni příchozí tak budou mít možnost porovnat oba druhy: </w:t>
      </w:r>
      <w:r w:rsidR="004506D9">
        <w:rPr>
          <w:rFonts w:cstheme="minorHAnsi"/>
          <w:color w:val="000000"/>
          <w:szCs w:val="24"/>
        </w:rPr>
        <w:t xml:space="preserve">jednoho z </w:t>
      </w:r>
      <w:r w:rsidR="00AA20BF">
        <w:rPr>
          <w:rFonts w:cstheme="minorHAnsi"/>
          <w:color w:val="000000"/>
          <w:szCs w:val="24"/>
        </w:rPr>
        <w:t>největší</w:t>
      </w:r>
      <w:r w:rsidR="004506D9">
        <w:rPr>
          <w:rFonts w:cstheme="minorHAnsi"/>
          <w:color w:val="000000"/>
          <w:szCs w:val="24"/>
        </w:rPr>
        <w:t>ch</w:t>
      </w:r>
      <w:r w:rsidR="00AA20BF">
        <w:rPr>
          <w:rFonts w:cstheme="minorHAnsi"/>
          <w:color w:val="000000"/>
          <w:szCs w:val="24"/>
        </w:rPr>
        <w:t xml:space="preserve"> i</w:t>
      </w:r>
      <w:r w:rsidR="00F524AB">
        <w:rPr>
          <w:rFonts w:cstheme="minorHAnsi"/>
          <w:color w:val="000000"/>
          <w:szCs w:val="24"/>
        </w:rPr>
        <w:t> </w:t>
      </w:r>
      <w:r w:rsidR="00AA20BF">
        <w:rPr>
          <w:rFonts w:cstheme="minorHAnsi"/>
          <w:color w:val="000000"/>
          <w:szCs w:val="24"/>
        </w:rPr>
        <w:t>nejmenší</w:t>
      </w:r>
      <w:r w:rsidR="004506D9">
        <w:rPr>
          <w:rFonts w:cstheme="minorHAnsi"/>
          <w:color w:val="000000"/>
          <w:szCs w:val="24"/>
        </w:rPr>
        <w:t>ch</w:t>
      </w:r>
      <w:r w:rsidR="00AA20BF">
        <w:rPr>
          <w:rFonts w:cstheme="minorHAnsi"/>
          <w:color w:val="000000"/>
          <w:szCs w:val="24"/>
        </w:rPr>
        <w:t xml:space="preserve"> znám</w:t>
      </w:r>
      <w:r w:rsidR="004506D9">
        <w:rPr>
          <w:rFonts w:cstheme="minorHAnsi"/>
          <w:color w:val="000000"/>
          <w:szCs w:val="24"/>
        </w:rPr>
        <w:t>ých</w:t>
      </w:r>
      <w:r w:rsidR="00AA20BF">
        <w:rPr>
          <w:rFonts w:cstheme="minorHAnsi"/>
          <w:color w:val="000000"/>
          <w:szCs w:val="24"/>
        </w:rPr>
        <w:t xml:space="preserve"> plejtvák</w:t>
      </w:r>
      <w:r w:rsidR="004506D9">
        <w:rPr>
          <w:rFonts w:cstheme="minorHAnsi"/>
          <w:color w:val="000000"/>
          <w:szCs w:val="24"/>
        </w:rPr>
        <w:t>ů</w:t>
      </w:r>
      <w:r w:rsidR="00AA20BF">
        <w:rPr>
          <w:rFonts w:cstheme="minorHAnsi"/>
          <w:color w:val="000000"/>
          <w:szCs w:val="24"/>
        </w:rPr>
        <w:t>.</w:t>
      </w:r>
    </w:p>
    <w:p w14:paraId="126F113B" w14:textId="4259D684" w:rsidR="003461D8" w:rsidRDefault="005B574F" w:rsidP="000D15DC">
      <w:pPr>
        <w:spacing w:before="240"/>
        <w:jc w:val="both"/>
        <w:rPr>
          <w:szCs w:val="24"/>
        </w:rPr>
      </w:pPr>
      <w:r>
        <w:rPr>
          <w:szCs w:val="24"/>
        </w:rPr>
        <w:t>T</w:t>
      </w:r>
      <w:r w:rsidR="003461D8">
        <w:rPr>
          <w:szCs w:val="24"/>
        </w:rPr>
        <w:t xml:space="preserve">yto unikáty </w:t>
      </w:r>
      <w:r>
        <w:rPr>
          <w:szCs w:val="24"/>
        </w:rPr>
        <w:t xml:space="preserve">budou přístupné </w:t>
      </w:r>
      <w:r w:rsidR="003461D8">
        <w:rPr>
          <w:szCs w:val="24"/>
        </w:rPr>
        <w:t xml:space="preserve">v rámci přírodovědeckých expozic, konkrétně v části zvané </w:t>
      </w:r>
      <w:r w:rsidR="003461D8" w:rsidRPr="00AA20BF">
        <w:rPr>
          <w:i/>
          <w:iCs/>
          <w:szCs w:val="24"/>
        </w:rPr>
        <w:t>Zázraky evoluce</w:t>
      </w:r>
      <w:r w:rsidR="003461D8">
        <w:rPr>
          <w:szCs w:val="24"/>
        </w:rPr>
        <w:t>, která se prvním návštěvníkům otevře již v srpnu tohoto roku.</w:t>
      </w:r>
      <w:r w:rsidR="00AA20BF">
        <w:rPr>
          <w:szCs w:val="24"/>
        </w:rPr>
        <w:t xml:space="preserve"> K vidění budou samozřejmě i další úchvatné exponáty a modely. Mimo jiné například realisticky zpracovaný ptačí útes</w:t>
      </w:r>
      <w:r w:rsidR="00F524AB">
        <w:rPr>
          <w:szCs w:val="24"/>
        </w:rPr>
        <w:t xml:space="preserve"> představující</w:t>
      </w:r>
      <w:r w:rsidR="00AA20BF">
        <w:rPr>
          <w:szCs w:val="24"/>
        </w:rPr>
        <w:t xml:space="preserve"> obydlí a útočiště hned několika ptačích druhů či pestrobarevný korálový útes, nad kterým se vznáší sedmnáctimetrový model krakatice obrovské.</w:t>
      </w:r>
    </w:p>
    <w:p w14:paraId="2BE91108" w14:textId="79A3E963" w:rsidR="00207C48" w:rsidRPr="00110BB2" w:rsidRDefault="00110BB2" w:rsidP="00885461">
      <w:pPr>
        <w:spacing w:before="240"/>
        <w:jc w:val="both"/>
        <w:rPr>
          <w:rFonts w:cstheme="minorHAnsi"/>
          <w:szCs w:val="24"/>
        </w:rPr>
      </w:pPr>
      <w:r w:rsidRPr="00110BB2">
        <w:rPr>
          <w:rFonts w:cstheme="minorHAnsi"/>
          <w:color w:val="000000"/>
          <w:szCs w:val="24"/>
          <w:bdr w:val="none" w:sz="0" w:space="0" w:color="auto" w:frame="1"/>
        </w:rPr>
        <w:t>Expozice s názvem </w:t>
      </w:r>
      <w:r w:rsidRPr="00110BB2">
        <w:rPr>
          <w:rFonts w:cstheme="minorHAnsi"/>
          <w:i/>
          <w:iCs/>
          <w:color w:val="000000"/>
          <w:szCs w:val="24"/>
          <w:bdr w:val="none" w:sz="0" w:space="0" w:color="auto" w:frame="1"/>
        </w:rPr>
        <w:t xml:space="preserve">Zázraky evoluce </w:t>
      </w:r>
      <w:r w:rsidRPr="008C70A5">
        <w:rPr>
          <w:rFonts w:cstheme="minorHAnsi"/>
          <w:color w:val="000000"/>
          <w:szCs w:val="24"/>
          <w:bdr w:val="none" w:sz="0" w:space="0" w:color="auto" w:frame="1"/>
        </w:rPr>
        <w:t>provede 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>návštěvníka fascinujícím světem nejrůznějších živočišných druhů. </w:t>
      </w:r>
      <w:r w:rsidRPr="00110BB2">
        <w:rPr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Hlavním tématem této</w:t>
      </w:r>
      <w:r>
        <w:rPr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 xml:space="preserve"> expozice</w:t>
      </w:r>
      <w:r w:rsidRPr="00110BB2">
        <w:rPr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 xml:space="preserve"> je</w:t>
      </w:r>
      <w:r w:rsidRPr="00110BB2">
        <w:rPr>
          <w:rFonts w:cstheme="minorHAnsi"/>
          <w:b/>
          <w:bCs/>
          <w:color w:val="000000"/>
          <w:szCs w:val="24"/>
          <w:bdr w:val="none" w:sz="0" w:space="0" w:color="auto" w:frame="1"/>
          <w:shd w:val="clear" w:color="auto" w:fill="FFFFFF"/>
        </w:rPr>
        <w:t> </w:t>
      </w:r>
      <w:r w:rsidRPr="00110BB2">
        <w:rPr>
          <w:rFonts w:cstheme="minorHAnsi"/>
          <w:color w:val="000000"/>
          <w:szCs w:val="24"/>
          <w:bdr w:val="none" w:sz="0" w:space="0" w:color="auto" w:frame="1"/>
          <w:shd w:val="clear" w:color="auto" w:fill="FFFFFF"/>
        </w:rPr>
        <w:t>​​fenomén evoluce, který je hlavní vodící linkou celou expozicí.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> Díky tomu se návštěvníci postupně seznámí s evolučními milníky u</w:t>
      </w:r>
      <w:r>
        <w:rPr>
          <w:rFonts w:cstheme="minorHAnsi"/>
          <w:color w:val="000000"/>
          <w:szCs w:val="24"/>
          <w:bdr w:val="none" w:sz="0" w:space="0" w:color="auto" w:frame="1"/>
        </w:rPr>
        <w:t> 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>různých skupin živočichů</w:t>
      </w:r>
      <w:r>
        <w:rPr>
          <w:rFonts w:cstheme="minorHAnsi"/>
          <w:color w:val="000000"/>
          <w:szCs w:val="24"/>
          <w:bdr w:val="none" w:sz="0" w:space="0" w:color="auto" w:frame="1"/>
        </w:rPr>
        <w:t xml:space="preserve">. </w:t>
      </w:r>
      <w:r w:rsidR="00D042A1">
        <w:rPr>
          <w:rFonts w:cstheme="minorHAnsi"/>
          <w:color w:val="000000"/>
          <w:szCs w:val="24"/>
          <w:bdr w:val="none" w:sz="0" w:space="0" w:color="auto" w:frame="1"/>
        </w:rPr>
        <w:t>Konkrétně se tato expozice dělí na oblasti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 xml:space="preserve"> </w:t>
      </w:r>
      <w:r w:rsidRPr="00110BB2">
        <w:rPr>
          <w:rFonts w:cstheme="minorHAnsi"/>
          <w:i/>
          <w:iCs/>
          <w:color w:val="000000"/>
          <w:szCs w:val="24"/>
        </w:rPr>
        <w:t>Vykročení všemi směry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> (bezobratlí), </w:t>
      </w:r>
      <w:r w:rsidRPr="00110BB2">
        <w:rPr>
          <w:rFonts w:cstheme="minorHAnsi"/>
          <w:i/>
          <w:iCs/>
          <w:color w:val="000000"/>
          <w:szCs w:val="24"/>
          <w:bdr w:val="none" w:sz="0" w:space="0" w:color="auto" w:frame="1"/>
        </w:rPr>
        <w:t xml:space="preserve">Voda, náš živel </w:t>
      </w:r>
      <w:r w:rsidRPr="00D042A1">
        <w:rPr>
          <w:rFonts w:cstheme="minorHAnsi"/>
          <w:color w:val="000000"/>
          <w:szCs w:val="24"/>
          <w:bdr w:val="none" w:sz="0" w:space="0" w:color="auto" w:frame="1"/>
        </w:rPr>
        <w:t>(ryby)</w:t>
      </w:r>
      <w:r w:rsidRPr="00D042A1">
        <w:rPr>
          <w:rFonts w:cstheme="minorHAnsi"/>
          <w:b/>
          <w:bCs/>
          <w:color w:val="000000"/>
          <w:szCs w:val="24"/>
          <w:bdr w:val="none" w:sz="0" w:space="0" w:color="auto" w:frame="1"/>
        </w:rPr>
        <w:t>,</w:t>
      </w:r>
      <w:r w:rsidRPr="00110BB2">
        <w:rPr>
          <w:rFonts w:cstheme="minorHAnsi"/>
          <w:b/>
          <w:bCs/>
          <w:i/>
          <w:iCs/>
          <w:color w:val="000000"/>
          <w:szCs w:val="24"/>
          <w:bdr w:val="none" w:sz="0" w:space="0" w:color="auto" w:frame="1"/>
        </w:rPr>
        <w:t> </w:t>
      </w:r>
      <w:r w:rsidRPr="00110BB2">
        <w:rPr>
          <w:rFonts w:cstheme="minorHAnsi"/>
          <w:i/>
          <w:iCs/>
          <w:color w:val="000000"/>
          <w:szCs w:val="24"/>
        </w:rPr>
        <w:t>Z vody na souš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> (obojživelníci a plazi), </w:t>
      </w:r>
      <w:r w:rsidRPr="00110BB2">
        <w:rPr>
          <w:rFonts w:cstheme="minorHAnsi"/>
          <w:i/>
          <w:iCs/>
          <w:color w:val="000000"/>
          <w:szCs w:val="24"/>
        </w:rPr>
        <w:t>Dobytí vzduchu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> (ptáci) a </w:t>
      </w:r>
      <w:r w:rsidRPr="00110BB2">
        <w:rPr>
          <w:rFonts w:cstheme="minorHAnsi"/>
          <w:i/>
          <w:iCs/>
          <w:color w:val="000000"/>
          <w:szCs w:val="24"/>
        </w:rPr>
        <w:t>Ovládnutí živlů</w:t>
      </w:r>
      <w:r w:rsidR="00D042A1">
        <w:rPr>
          <w:rFonts w:cstheme="minorHAnsi"/>
          <w:i/>
          <w:iCs/>
          <w:color w:val="000000"/>
          <w:szCs w:val="24"/>
        </w:rPr>
        <w:t xml:space="preserve"> </w:t>
      </w:r>
      <w:r w:rsidRPr="00110BB2">
        <w:rPr>
          <w:rFonts w:cstheme="minorHAnsi"/>
          <w:color w:val="000000"/>
          <w:szCs w:val="24"/>
          <w:bdr w:val="none" w:sz="0" w:space="0" w:color="auto" w:frame="1"/>
        </w:rPr>
        <w:t>(savci).</w:t>
      </w:r>
    </w:p>
    <w:p w14:paraId="3B345789" w14:textId="620EEF58" w:rsidR="00BC16AA" w:rsidRDefault="00BC16AA" w:rsidP="00885461">
      <w:pPr>
        <w:spacing w:before="240"/>
        <w:jc w:val="both"/>
        <w:rPr>
          <w:szCs w:val="24"/>
        </w:rPr>
      </w:pPr>
    </w:p>
    <w:p w14:paraId="7200F53B" w14:textId="77777777" w:rsidR="00BC16AA" w:rsidRDefault="00BC16AA" w:rsidP="00885461">
      <w:pPr>
        <w:spacing w:before="240"/>
        <w:jc w:val="both"/>
        <w:rPr>
          <w:szCs w:val="24"/>
        </w:rPr>
      </w:pPr>
    </w:p>
    <w:p w14:paraId="1DB6DA4F" w14:textId="77777777" w:rsidR="00885461" w:rsidRPr="00C81280" w:rsidRDefault="00885461" w:rsidP="00885461">
      <w:pPr>
        <w:jc w:val="both"/>
        <w:rPr>
          <w:rFonts w:eastAsia="Calibri" w:cstheme="minorHAnsi"/>
        </w:rPr>
      </w:pPr>
      <w:r w:rsidRPr="00C81280">
        <w:rPr>
          <w:rFonts w:eastAsia="Calibri" w:cstheme="minorHAnsi"/>
          <w:b/>
          <w:color w:val="A50343"/>
        </w:rPr>
        <w:lastRenderedPageBreak/>
        <w:t>Mg</w:t>
      </w:r>
      <w:r>
        <w:rPr>
          <w:rFonts w:eastAsia="Calibri" w:cstheme="minorHAnsi"/>
          <w:b/>
          <w:color w:val="A50343"/>
        </w:rPr>
        <w:t>A</w:t>
      </w:r>
      <w:r w:rsidRPr="00C81280">
        <w:rPr>
          <w:rFonts w:eastAsia="Calibri" w:cstheme="minorHAnsi"/>
          <w:b/>
          <w:color w:val="A50343"/>
        </w:rPr>
        <w:t xml:space="preserve">. </w:t>
      </w:r>
      <w:r>
        <w:rPr>
          <w:rFonts w:eastAsia="Calibri" w:cstheme="minorHAnsi"/>
          <w:b/>
          <w:color w:val="A50343"/>
        </w:rPr>
        <w:t>Šár</w:t>
      </w:r>
      <w:r w:rsidRPr="00C81280">
        <w:rPr>
          <w:rFonts w:eastAsia="Calibri" w:cstheme="minorHAnsi"/>
          <w:b/>
          <w:color w:val="A50343"/>
        </w:rPr>
        <w:t>ka B</w:t>
      </w:r>
      <w:r>
        <w:rPr>
          <w:rFonts w:eastAsia="Calibri" w:cstheme="minorHAnsi"/>
          <w:b/>
          <w:color w:val="A50343"/>
        </w:rPr>
        <w:t>ukvaj</w:t>
      </w:r>
      <w:r w:rsidRPr="00C81280">
        <w:rPr>
          <w:rFonts w:eastAsia="Calibri" w:cstheme="minorHAnsi"/>
          <w:b/>
          <w:color w:val="A50343"/>
        </w:rPr>
        <w:t>ová</w:t>
      </w:r>
    </w:p>
    <w:p w14:paraId="0AE1D2E2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  <w:b/>
        </w:rPr>
      </w:pPr>
      <w:r w:rsidRPr="00C81280">
        <w:rPr>
          <w:rFonts w:eastAsia="Calibri" w:cstheme="minorHAnsi"/>
          <w:i/>
        </w:rPr>
        <w:t>Vedoucí Oddělení vnějších vztahů</w:t>
      </w:r>
    </w:p>
    <w:p w14:paraId="1463D4D6" w14:textId="77777777" w:rsidR="00885461" w:rsidRPr="00C81280" w:rsidRDefault="00885461" w:rsidP="00885461">
      <w:pPr>
        <w:tabs>
          <w:tab w:val="left" w:pos="2649"/>
        </w:tabs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T:</w:t>
      </w:r>
      <w:r w:rsidRPr="00C81280">
        <w:rPr>
          <w:rFonts w:eastAsia="Calibri" w:cstheme="minorHAnsi"/>
        </w:rPr>
        <w:t xml:space="preserve"> +420 224 497 </w:t>
      </w:r>
      <w:r>
        <w:rPr>
          <w:rFonts w:eastAsia="Calibri" w:cstheme="minorHAnsi"/>
        </w:rPr>
        <w:t>116</w:t>
      </w:r>
      <w:r w:rsidRPr="00C81280">
        <w:rPr>
          <w:rFonts w:eastAsia="Calibri" w:cstheme="minorHAnsi"/>
        </w:rPr>
        <w:tab/>
      </w:r>
    </w:p>
    <w:p w14:paraId="54E8DA13" w14:textId="77777777" w:rsidR="00885461" w:rsidRPr="00C81280" w:rsidRDefault="00885461" w:rsidP="00885461">
      <w:pPr>
        <w:spacing w:line="240" w:lineRule="auto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M:</w:t>
      </w:r>
      <w:r w:rsidRPr="00C81280">
        <w:rPr>
          <w:rFonts w:eastAsia="Calibri" w:cstheme="minorHAnsi"/>
        </w:rPr>
        <w:t xml:space="preserve"> +420</w:t>
      </w:r>
      <w:r>
        <w:rPr>
          <w:rFonts w:eastAsia="Calibri" w:cstheme="minorHAnsi"/>
        </w:rPr>
        <w:t> </w:t>
      </w:r>
      <w:r w:rsidRPr="00C81280">
        <w:rPr>
          <w:rFonts w:eastAsia="Calibri" w:cstheme="minorHAnsi"/>
        </w:rPr>
        <w:t>7</w:t>
      </w:r>
      <w:r>
        <w:rPr>
          <w:rFonts w:eastAsia="Calibri" w:cstheme="minorHAnsi"/>
        </w:rPr>
        <w:t>24 412 255</w:t>
      </w:r>
    </w:p>
    <w:p w14:paraId="642FED7E" w14:textId="36C650C0" w:rsidR="00885461" w:rsidRPr="00703DE1" w:rsidRDefault="00885461" w:rsidP="00885461">
      <w:pPr>
        <w:spacing w:before="240"/>
        <w:jc w:val="both"/>
        <w:rPr>
          <w:rFonts w:eastAsia="Calibri" w:cstheme="minorHAnsi"/>
        </w:rPr>
      </w:pPr>
      <w:r w:rsidRPr="00C81280">
        <w:rPr>
          <w:rFonts w:eastAsia="Calibri" w:cstheme="minorHAnsi"/>
          <w:color w:val="A50343"/>
        </w:rPr>
        <w:t>E:</w:t>
      </w:r>
      <w:r>
        <w:rPr>
          <w:rFonts w:eastAsia="Calibri" w:cstheme="minorHAnsi"/>
          <w:color w:val="A50343"/>
        </w:rPr>
        <w:t xml:space="preserve"> </w:t>
      </w:r>
      <w:hyperlink r:id="rId11" w:history="1">
        <w:r w:rsidRPr="00443CBB">
          <w:rPr>
            <w:rStyle w:val="Hypertextovodkaz"/>
            <w:rFonts w:eastAsia="Calibri" w:cstheme="minorHAnsi"/>
          </w:rPr>
          <w:t>sarka.bukvajova@nm.cz</w:t>
        </w:r>
      </w:hyperlink>
    </w:p>
    <w:sectPr w:rsidR="00885461" w:rsidRPr="00703DE1" w:rsidSect="00563338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179" w:right="1417" w:bottom="1417" w:left="1417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61EA78" w14:textId="77777777" w:rsidR="003C4B32" w:rsidRDefault="003C4B32" w:rsidP="006F2CD0">
      <w:pPr>
        <w:spacing w:after="0" w:line="240" w:lineRule="auto"/>
      </w:pPr>
      <w:r>
        <w:separator/>
      </w:r>
    </w:p>
  </w:endnote>
  <w:endnote w:type="continuationSeparator" w:id="0">
    <w:p w14:paraId="4D237A83" w14:textId="77777777" w:rsidR="003C4B32" w:rsidRDefault="003C4B32" w:rsidP="006F2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D" w14:textId="77777777" w:rsidR="0019486E" w:rsidRDefault="0019486E" w:rsidP="00156C0C">
    <w:pPr>
      <w:pStyle w:val="Zpat"/>
      <w:spacing w:after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E" w14:textId="2A761FF9" w:rsidR="0019486E" w:rsidRPr="00F44C06" w:rsidRDefault="00885461" w:rsidP="00F44C06">
    <w:pPr>
      <w:pStyle w:val="Zpat"/>
    </w:pPr>
    <w:r>
      <w:rPr>
        <w:noProof/>
        <w:lang w:eastAsia="cs-CZ"/>
      </w:rPr>
      <w:drawing>
        <wp:anchor distT="0" distB="0" distL="114300" distR="114300" simplePos="0" relativeHeight="251684864" behindDoc="0" locked="0" layoutInCell="1" allowOverlap="1" wp14:anchorId="10B55F83" wp14:editId="04F31194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6398" cy="898846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B3" w14:textId="77777777" w:rsidR="00156C0C" w:rsidRPr="00784513" w:rsidRDefault="00F44C06" w:rsidP="00784513">
    <w:pPr>
      <w:pStyle w:val="Zhlav"/>
      <w:tabs>
        <w:tab w:val="clear" w:pos="4536"/>
        <w:tab w:val="clear" w:pos="9072"/>
        <w:tab w:val="left" w:pos="2127"/>
        <w:tab w:val="left" w:pos="4678"/>
        <w:tab w:val="right" w:pos="9781"/>
      </w:tabs>
      <w:spacing w:after="240"/>
      <w:ind w:left="-709" w:right="-709"/>
    </w:pPr>
    <w:r>
      <w:rPr>
        <w:noProof/>
        <w:lang w:eastAsia="cs-CZ"/>
      </w:rPr>
      <w:drawing>
        <wp:anchor distT="0" distB="0" distL="114300" distR="114300" simplePos="0" relativeHeight="251678720" behindDoc="0" locked="0" layoutInCell="1" allowOverlap="1" wp14:anchorId="40FE8EBA" wp14:editId="40FE8EBB">
          <wp:simplePos x="0" y="0"/>
          <wp:positionH relativeFrom="page">
            <wp:posOffset>1</wp:posOffset>
          </wp:positionH>
          <wp:positionV relativeFrom="page">
            <wp:posOffset>9643730</wp:posOffset>
          </wp:positionV>
          <wp:extent cx="7556398" cy="898846"/>
          <wp:effectExtent l="0" t="0" r="0" b="0"/>
          <wp:wrapNone/>
          <wp:docPr id="594" name="Obrázek 5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olista bez Sp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398" cy="8988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201507" w14:textId="77777777" w:rsidR="003C4B32" w:rsidRDefault="003C4B32" w:rsidP="006F2CD0">
      <w:pPr>
        <w:spacing w:after="0" w:line="240" w:lineRule="auto"/>
      </w:pPr>
      <w:r>
        <w:separator/>
      </w:r>
    </w:p>
  </w:footnote>
  <w:footnote w:type="continuationSeparator" w:id="0">
    <w:p w14:paraId="7FC2088A" w14:textId="77777777" w:rsidR="003C4B32" w:rsidRDefault="003C4B32" w:rsidP="006F2C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C" w14:textId="77777777" w:rsidR="0019486E" w:rsidRDefault="0019486E" w:rsidP="00156C0C">
    <w:pPr>
      <w:pStyle w:val="Zhlav"/>
      <w:tabs>
        <w:tab w:val="clear" w:pos="9072"/>
      </w:tabs>
      <w:spacing w:after="240"/>
      <w:ind w:left="-284" w:right="-56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FE8EAF" w14:textId="77777777" w:rsidR="00156C0C" w:rsidRDefault="00024434" w:rsidP="004A1B15">
    <w:r>
      <w:rPr>
        <w:noProof/>
        <w:lang w:eastAsia="cs-CZ"/>
      </w:rPr>
      <w:drawing>
        <wp:anchor distT="0" distB="0" distL="114300" distR="114300" simplePos="0" relativeHeight="251682816" behindDoc="0" locked="0" layoutInCell="1" allowOverlap="1" wp14:anchorId="40FE8EB6" wp14:editId="40FE8EB7">
          <wp:simplePos x="0" y="0"/>
          <wp:positionH relativeFrom="margin">
            <wp:posOffset>-511175</wp:posOffset>
          </wp:positionH>
          <wp:positionV relativeFrom="margin">
            <wp:posOffset>-1422400</wp:posOffset>
          </wp:positionV>
          <wp:extent cx="2509200" cy="1152000"/>
          <wp:effectExtent l="0" t="0" r="0" b="0"/>
          <wp:wrapSquare wrapText="bothSides"/>
          <wp:docPr id="1" name="Obrázek 1" descr="C:\Users\schwarzovaev\Desktop\Loga\ČJ\barevná\PREFEROVANÉ_LogoNM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chwarzovaev\Desktop\Loga\ČJ\barevná\PREFEROVANÉ_LogoNM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9200" cy="115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E4545"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40FE8EB8" wp14:editId="40FE8EB9">
          <wp:simplePos x="0" y="0"/>
          <wp:positionH relativeFrom="margin">
            <wp:posOffset>-886460</wp:posOffset>
          </wp:positionH>
          <wp:positionV relativeFrom="paragraph">
            <wp:posOffset>-532130</wp:posOffset>
          </wp:positionV>
          <wp:extent cx="7531100" cy="1614805"/>
          <wp:effectExtent l="0" t="0" r="0" b="0"/>
          <wp:wrapNone/>
          <wp:docPr id="593" name="Obrázek 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schwarzovaev\Desktop\Hlavička TO_C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614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1AAD">
      <w:tab/>
    </w:r>
  </w:p>
  <w:p w14:paraId="40FE8EB0" w14:textId="77777777" w:rsidR="00156C0C" w:rsidRDefault="00156C0C" w:rsidP="00156C0C"/>
  <w:p w14:paraId="40FE8EB1" w14:textId="77777777" w:rsidR="00156C0C" w:rsidRDefault="00156C0C" w:rsidP="00156C0C"/>
  <w:p w14:paraId="40FE8EB2" w14:textId="77777777" w:rsidR="00156C0C" w:rsidRDefault="00156C0C" w:rsidP="00563338">
    <w:pPr>
      <w:pStyle w:val="Zhlav"/>
      <w:tabs>
        <w:tab w:val="clear" w:pos="4536"/>
        <w:tab w:val="clear" w:pos="9072"/>
        <w:tab w:val="left" w:pos="2127"/>
        <w:tab w:val="left" w:pos="4678"/>
        <w:tab w:val="right" w:pos="9923"/>
      </w:tabs>
      <w:ind w:righ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876AD6"/>
    <w:multiLevelType w:val="hybridMultilevel"/>
    <w:tmpl w:val="DDF45BE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D0"/>
    <w:rsid w:val="00020D9E"/>
    <w:rsid w:val="00024434"/>
    <w:rsid w:val="0002452E"/>
    <w:rsid w:val="00030469"/>
    <w:rsid w:val="000522EE"/>
    <w:rsid w:val="0009326F"/>
    <w:rsid w:val="000A26B5"/>
    <w:rsid w:val="000A34A0"/>
    <w:rsid w:val="000B18BA"/>
    <w:rsid w:val="000C3BBE"/>
    <w:rsid w:val="000C5C91"/>
    <w:rsid w:val="000D15DC"/>
    <w:rsid w:val="00110BB2"/>
    <w:rsid w:val="001158B3"/>
    <w:rsid w:val="001300B3"/>
    <w:rsid w:val="00142BF9"/>
    <w:rsid w:val="00156C0C"/>
    <w:rsid w:val="0016674D"/>
    <w:rsid w:val="0019486E"/>
    <w:rsid w:val="001B4282"/>
    <w:rsid w:val="001E234A"/>
    <w:rsid w:val="001F11F6"/>
    <w:rsid w:val="00202427"/>
    <w:rsid w:val="00207C48"/>
    <w:rsid w:val="00214A97"/>
    <w:rsid w:val="0025400C"/>
    <w:rsid w:val="00255639"/>
    <w:rsid w:val="00261ED4"/>
    <w:rsid w:val="0027280F"/>
    <w:rsid w:val="00273F33"/>
    <w:rsid w:val="00296FAF"/>
    <w:rsid w:val="002B07A9"/>
    <w:rsid w:val="00325C3C"/>
    <w:rsid w:val="00333FDE"/>
    <w:rsid w:val="003359AD"/>
    <w:rsid w:val="003461D8"/>
    <w:rsid w:val="00395329"/>
    <w:rsid w:val="00396CA8"/>
    <w:rsid w:val="003C4B32"/>
    <w:rsid w:val="00432235"/>
    <w:rsid w:val="004506D9"/>
    <w:rsid w:val="00481AAD"/>
    <w:rsid w:val="004A1B15"/>
    <w:rsid w:val="005045A0"/>
    <w:rsid w:val="00515245"/>
    <w:rsid w:val="0051662E"/>
    <w:rsid w:val="00522A51"/>
    <w:rsid w:val="005407E9"/>
    <w:rsid w:val="00560517"/>
    <w:rsid w:val="005605E9"/>
    <w:rsid w:val="00563338"/>
    <w:rsid w:val="00564855"/>
    <w:rsid w:val="005B574F"/>
    <w:rsid w:val="005B5F59"/>
    <w:rsid w:val="0061732D"/>
    <w:rsid w:val="0062302A"/>
    <w:rsid w:val="00633369"/>
    <w:rsid w:val="00672823"/>
    <w:rsid w:val="006A13A0"/>
    <w:rsid w:val="006A5DD4"/>
    <w:rsid w:val="006E0994"/>
    <w:rsid w:val="006F1C30"/>
    <w:rsid w:val="006F2CD0"/>
    <w:rsid w:val="006F4D18"/>
    <w:rsid w:val="006F698B"/>
    <w:rsid w:val="00703DE1"/>
    <w:rsid w:val="007401BA"/>
    <w:rsid w:val="00765365"/>
    <w:rsid w:val="0076758F"/>
    <w:rsid w:val="00776AF7"/>
    <w:rsid w:val="00776D4D"/>
    <w:rsid w:val="00783F32"/>
    <w:rsid w:val="00784513"/>
    <w:rsid w:val="007921C6"/>
    <w:rsid w:val="00794C3F"/>
    <w:rsid w:val="008022AC"/>
    <w:rsid w:val="00833A48"/>
    <w:rsid w:val="0084365F"/>
    <w:rsid w:val="0087480D"/>
    <w:rsid w:val="00885461"/>
    <w:rsid w:val="008C70A5"/>
    <w:rsid w:val="008D4918"/>
    <w:rsid w:val="008E4545"/>
    <w:rsid w:val="00906176"/>
    <w:rsid w:val="0092272D"/>
    <w:rsid w:val="00932F2E"/>
    <w:rsid w:val="009801B1"/>
    <w:rsid w:val="00982E0E"/>
    <w:rsid w:val="0098568C"/>
    <w:rsid w:val="00987D4F"/>
    <w:rsid w:val="009A1DD3"/>
    <w:rsid w:val="009A6E5F"/>
    <w:rsid w:val="009D6D8C"/>
    <w:rsid w:val="00A059FF"/>
    <w:rsid w:val="00A12D2E"/>
    <w:rsid w:val="00A12EE5"/>
    <w:rsid w:val="00A24C13"/>
    <w:rsid w:val="00A3425C"/>
    <w:rsid w:val="00A455E6"/>
    <w:rsid w:val="00A53551"/>
    <w:rsid w:val="00A708BA"/>
    <w:rsid w:val="00A96E08"/>
    <w:rsid w:val="00AA11E2"/>
    <w:rsid w:val="00AA20BF"/>
    <w:rsid w:val="00AA4189"/>
    <w:rsid w:val="00AC1196"/>
    <w:rsid w:val="00AF655C"/>
    <w:rsid w:val="00B0423C"/>
    <w:rsid w:val="00B33D1E"/>
    <w:rsid w:val="00B43420"/>
    <w:rsid w:val="00B51BBB"/>
    <w:rsid w:val="00B81674"/>
    <w:rsid w:val="00BC16AA"/>
    <w:rsid w:val="00BD470C"/>
    <w:rsid w:val="00BE08E3"/>
    <w:rsid w:val="00BE5432"/>
    <w:rsid w:val="00C01DFE"/>
    <w:rsid w:val="00C041BB"/>
    <w:rsid w:val="00C1312F"/>
    <w:rsid w:val="00C16041"/>
    <w:rsid w:val="00C244A8"/>
    <w:rsid w:val="00C27464"/>
    <w:rsid w:val="00C37713"/>
    <w:rsid w:val="00D03CB8"/>
    <w:rsid w:val="00D042A1"/>
    <w:rsid w:val="00D23CBD"/>
    <w:rsid w:val="00D4263F"/>
    <w:rsid w:val="00D508D4"/>
    <w:rsid w:val="00D6367D"/>
    <w:rsid w:val="00DD4994"/>
    <w:rsid w:val="00DE284B"/>
    <w:rsid w:val="00E760EE"/>
    <w:rsid w:val="00E948B1"/>
    <w:rsid w:val="00E969A4"/>
    <w:rsid w:val="00ED022C"/>
    <w:rsid w:val="00EF7252"/>
    <w:rsid w:val="00F0027B"/>
    <w:rsid w:val="00F44C06"/>
    <w:rsid w:val="00F524AB"/>
    <w:rsid w:val="00F5336A"/>
    <w:rsid w:val="00F73E63"/>
    <w:rsid w:val="00F80E25"/>
    <w:rsid w:val="00F81D78"/>
    <w:rsid w:val="00F91E50"/>
    <w:rsid w:val="00FA616D"/>
    <w:rsid w:val="00FC3375"/>
    <w:rsid w:val="00FF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E8E9E"/>
  <w15:chartTrackingRefBased/>
  <w15:docId w15:val="{00050175-EC60-47E2-96F5-23CD9656D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12D2E"/>
    <w:pPr>
      <w:spacing w:after="120" w:line="276" w:lineRule="auto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A12D2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2D2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2D2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2D2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2D2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2D2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2D2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Cs w:val="24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2D2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2D2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2CD0"/>
  </w:style>
  <w:style w:type="paragraph" w:styleId="Zpat">
    <w:name w:val="footer"/>
    <w:basedOn w:val="Normln"/>
    <w:link w:val="ZpatChar"/>
    <w:uiPriority w:val="99"/>
    <w:unhideWhenUsed/>
    <w:rsid w:val="006F2C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2CD0"/>
  </w:style>
  <w:style w:type="paragraph" w:styleId="Textbubliny">
    <w:name w:val="Balloon Text"/>
    <w:basedOn w:val="Normln"/>
    <w:link w:val="TextbublinyChar"/>
    <w:uiPriority w:val="99"/>
    <w:semiHidden/>
    <w:unhideWhenUsed/>
    <w:rsid w:val="006F2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2CD0"/>
    <w:rPr>
      <w:rFonts w:ascii="Segoe UI" w:hAnsi="Segoe UI" w:cs="Segoe UI"/>
      <w:sz w:val="18"/>
      <w:szCs w:val="18"/>
    </w:rPr>
  </w:style>
  <w:style w:type="character" w:styleId="Hypertextovodkaz">
    <w:name w:val="Hyperlink"/>
    <w:rsid w:val="00A12D2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A12D2E"/>
    <w:rPr>
      <w:rFonts w:asciiTheme="majorHAnsi" w:eastAsiaTheme="majorEastAsia" w:hAnsiTheme="majorHAnsi" w:cstheme="majorBidi"/>
      <w:color w:val="A5A5A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2D2E"/>
    <w:rPr>
      <w:rFonts w:asciiTheme="majorHAnsi" w:eastAsiaTheme="majorEastAsia" w:hAnsiTheme="majorHAnsi" w:cstheme="majorBidi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2D2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2D2E"/>
    <w:rPr>
      <w:rFonts w:asciiTheme="majorHAnsi" w:eastAsiaTheme="majorEastAsia" w:hAnsiTheme="majorHAnsi" w:cstheme="majorBidi"/>
      <w:sz w:val="28"/>
      <w:szCs w:val="28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2D2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2D2E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2D2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2D2E"/>
    <w:rPr>
      <w:b/>
      <w:bCs/>
      <w:i/>
      <w:iCs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A12D2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Nzev">
    <w:name w:val="Title"/>
    <w:basedOn w:val="Normln"/>
    <w:next w:val="Normln"/>
    <w:link w:val="NzevChar"/>
    <w:uiPriority w:val="10"/>
    <w:qFormat/>
    <w:rsid w:val="00A12D2E"/>
    <w:pPr>
      <w:pBdr>
        <w:top w:val="single" w:sz="6" w:space="8" w:color="969696" w:themeColor="accent3"/>
        <w:bottom w:val="single" w:sz="6" w:space="8" w:color="969696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A12D2E"/>
    <w:rPr>
      <w:rFonts w:asciiTheme="majorHAnsi" w:eastAsiaTheme="majorEastAsia" w:hAnsiTheme="majorHAnsi" w:cstheme="majorBidi"/>
      <w:caps/>
      <w:color w:val="000000" w:themeColor="text2"/>
      <w:spacing w:val="30"/>
      <w:sz w:val="72"/>
      <w:szCs w:val="7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2D2E"/>
    <w:pPr>
      <w:numPr>
        <w:ilvl w:val="1"/>
      </w:numPr>
      <w:jc w:val="center"/>
    </w:pPr>
    <w:rPr>
      <w:color w:val="000000" w:themeColor="text2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2D2E"/>
    <w:rPr>
      <w:color w:val="000000" w:themeColor="text2"/>
      <w:sz w:val="28"/>
      <w:szCs w:val="28"/>
    </w:rPr>
  </w:style>
  <w:style w:type="character" w:styleId="Siln">
    <w:name w:val="Strong"/>
    <w:basedOn w:val="Standardnpsmoodstavce"/>
    <w:uiPriority w:val="22"/>
    <w:qFormat/>
    <w:rsid w:val="00A12D2E"/>
    <w:rPr>
      <w:b/>
      <w:bCs/>
    </w:rPr>
  </w:style>
  <w:style w:type="character" w:styleId="Zdraznn">
    <w:name w:val="Emphasis"/>
    <w:basedOn w:val="Standardnpsmoodstavce"/>
    <w:uiPriority w:val="20"/>
    <w:qFormat/>
    <w:rsid w:val="00A12D2E"/>
    <w:rPr>
      <w:i/>
      <w:iCs/>
      <w:color w:val="000000" w:themeColor="text1"/>
    </w:rPr>
  </w:style>
  <w:style w:type="paragraph" w:styleId="Bezmezer">
    <w:name w:val="No Spacing"/>
    <w:uiPriority w:val="1"/>
    <w:qFormat/>
    <w:rsid w:val="00A12D2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A12D2E"/>
    <w:pPr>
      <w:spacing w:before="160"/>
      <w:ind w:left="720" w:right="720"/>
      <w:jc w:val="center"/>
    </w:pPr>
    <w:rPr>
      <w:i/>
      <w:iCs/>
      <w:color w:val="707070" w:themeColor="accent3" w:themeShade="BF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A12D2E"/>
    <w:rPr>
      <w:i/>
      <w:iCs/>
      <w:color w:val="707070" w:themeColor="accent3" w:themeShade="BF"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2D2E"/>
    <w:pPr>
      <w:spacing w:before="160"/>
      <w:ind w:left="936" w:right="936"/>
      <w:jc w:val="center"/>
    </w:pPr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2D2E"/>
    <w:rPr>
      <w:rFonts w:asciiTheme="majorHAnsi" w:eastAsiaTheme="majorEastAsia" w:hAnsiTheme="majorHAnsi" w:cstheme="majorBidi"/>
      <w:caps/>
      <w:color w:val="A5A5A5" w:themeColor="accent1" w:themeShade="BF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A12D2E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A12D2E"/>
    <w:rPr>
      <w:b/>
      <w:bCs/>
      <w:i/>
      <w:iCs/>
      <w:color w:val="auto"/>
    </w:rPr>
  </w:style>
  <w:style w:type="character" w:styleId="Odkazjemn">
    <w:name w:val="Subtle Reference"/>
    <w:basedOn w:val="Standardnpsmoodstavce"/>
    <w:uiPriority w:val="31"/>
    <w:qFormat/>
    <w:rsid w:val="00A12D2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A12D2E"/>
    <w:rPr>
      <w:b/>
      <w:bCs/>
      <w:caps w:val="0"/>
      <w:smallCaps/>
      <w:color w:val="auto"/>
      <w:spacing w:val="0"/>
      <w:u w:val="single"/>
    </w:rPr>
  </w:style>
  <w:style w:type="character" w:styleId="Nzevknihy">
    <w:name w:val="Book Title"/>
    <w:basedOn w:val="Standardnpsmoodstavce"/>
    <w:uiPriority w:val="33"/>
    <w:qFormat/>
    <w:rsid w:val="00A12D2E"/>
    <w:rPr>
      <w:b/>
      <w:bCs/>
      <w:caps w:val="0"/>
      <w:smallCap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12D2E"/>
    <w:pPr>
      <w:outlineLvl w:val="9"/>
    </w:pPr>
  </w:style>
  <w:style w:type="character" w:styleId="Nevyeenzmnka">
    <w:name w:val="Unresolved Mention"/>
    <w:basedOn w:val="Standardnpsmoodstavce"/>
    <w:uiPriority w:val="99"/>
    <w:semiHidden/>
    <w:unhideWhenUsed/>
    <w:rsid w:val="0088546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82E0E"/>
    <w:pPr>
      <w:spacing w:after="200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rka.bukvajova@nm.cz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Vlastní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A50343"/>
      </a:accent5>
      <a:accent6>
        <a:srgbClr val="4D4D4D"/>
      </a:accent6>
      <a:hlink>
        <a:srgbClr val="5F5F5F"/>
      </a:hlink>
      <a:folHlink>
        <a:srgbClr val="919191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6FEC76441EB8499E4ED526A2892697" ma:contentTypeVersion="12" ma:contentTypeDescription="Vytvoří nový dokument" ma:contentTypeScope="" ma:versionID="aa176bbacc4d4ee94b903fa696dd0afa">
  <xsd:schema xmlns:xsd="http://www.w3.org/2001/XMLSchema" xmlns:xs="http://www.w3.org/2001/XMLSchema" xmlns:p="http://schemas.microsoft.com/office/2006/metadata/properties" xmlns:ns2="b62e15b6-40d6-4692-ae1a-0052fc993e14" xmlns:ns3="72108b79-8fff-470d-afdf-58fa27029092" targetNamespace="http://schemas.microsoft.com/office/2006/metadata/properties" ma:root="true" ma:fieldsID="75de4ec0349287a3f24a3d1391b1f741" ns2:_="" ns3:_="">
    <xsd:import namespace="b62e15b6-40d6-4692-ae1a-0052fc993e14"/>
    <xsd:import namespace="72108b79-8fff-470d-afdf-58fa270290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e15b6-40d6-4692-ae1a-0052fc993e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108b79-8fff-470d-afdf-58fa27029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D8CFF-8346-4CA0-9461-97018EEAA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2e15b6-40d6-4692-ae1a-0052fc993e14"/>
    <ds:schemaRef ds:uri="72108b79-8fff-470d-afdf-58fa27029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7578D0-E92C-497B-AC3B-244FCB7D5A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89B092-5DEE-4484-8FEB-E3AD7EF53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33B2644-92F0-49C1-B204-84393AF6F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362</Words>
  <Characters>2137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Schwarzová</dc:creator>
  <cp:keywords/>
  <dc:description/>
  <cp:lastModifiedBy>Bukvajová Šárka</cp:lastModifiedBy>
  <cp:revision>5</cp:revision>
  <cp:lastPrinted>2018-03-05T11:55:00Z</cp:lastPrinted>
  <dcterms:created xsi:type="dcterms:W3CDTF">2021-06-23T05:57:00Z</dcterms:created>
  <dcterms:modified xsi:type="dcterms:W3CDTF">2021-06-23T07:22:00Z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0x010100136FEC76441EB8499E4ED526A2892697</vt:lpwstr>
  </property>
  <property fmtid="{D5CDD505-2E9C-101B-9397-08002B2CF9AE}" pid="3" name="Order">
    <vt:r8>390800</vt:r8>
  </property>
</Properties>
</file>