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CC4" w:rsidRDefault="00007CC4" w:rsidP="00007CC4">
      <w:pPr>
        <w:spacing w:before="240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 vstupenkou do Historické budovy Národního muzea získá návštěvník 5 denní vstupenku, se kterou může navštívit také:</w:t>
      </w:r>
    </w:p>
    <w:p w:rsidR="00007CC4" w:rsidRPr="00047614" w:rsidRDefault="00007CC4" w:rsidP="00007CC4">
      <w:pPr>
        <w:spacing w:before="240"/>
        <w:jc w:val="both"/>
        <w:rPr>
          <w:rFonts w:cs="Times New Roman"/>
          <w:szCs w:val="24"/>
        </w:rPr>
      </w:pPr>
      <w:r w:rsidRPr="00047614">
        <w:rPr>
          <w:rFonts w:cs="Times New Roman"/>
          <w:b/>
          <w:szCs w:val="24"/>
        </w:rPr>
        <w:t>Novou budovu Národního muzea</w:t>
      </w:r>
      <w:r w:rsidRPr="00047614">
        <w:rPr>
          <w:rFonts w:cs="Times New Roman"/>
          <w:szCs w:val="24"/>
        </w:rPr>
        <w:t xml:space="preserve"> s právě probíhající výstavou </w:t>
      </w:r>
      <w:r w:rsidRPr="00385446">
        <w:rPr>
          <w:rFonts w:cs="Times New Roman"/>
          <w:i/>
          <w:szCs w:val="24"/>
        </w:rPr>
        <w:t>Keltové.</w:t>
      </w:r>
    </w:p>
    <w:p w:rsidR="00007CC4" w:rsidRPr="00047614" w:rsidRDefault="00007CC4" w:rsidP="00007CC4">
      <w:pPr>
        <w:spacing w:before="240"/>
        <w:jc w:val="both"/>
        <w:rPr>
          <w:rFonts w:cs="Times New Roman"/>
          <w:szCs w:val="24"/>
        </w:rPr>
      </w:pPr>
      <w:proofErr w:type="spellStart"/>
      <w:r w:rsidRPr="00047614">
        <w:rPr>
          <w:rFonts w:cs="Times New Roman"/>
          <w:b/>
          <w:szCs w:val="24"/>
        </w:rPr>
        <w:t>Náprstkovo</w:t>
      </w:r>
      <w:proofErr w:type="spellEnd"/>
      <w:r w:rsidRPr="00047614">
        <w:rPr>
          <w:rFonts w:cs="Times New Roman"/>
          <w:b/>
          <w:szCs w:val="24"/>
        </w:rPr>
        <w:t xml:space="preserve"> muzeum asijských, afrických a amerických kultur</w:t>
      </w:r>
      <w:r w:rsidRPr="00047614">
        <w:rPr>
          <w:rFonts w:cs="Times New Roman"/>
          <w:szCs w:val="24"/>
        </w:rPr>
        <w:t xml:space="preserve">, kde jsou v tuto chvíli k vidění výstavy </w:t>
      </w:r>
      <w:r w:rsidRPr="00385446">
        <w:rPr>
          <w:rFonts w:cs="Times New Roman"/>
          <w:i/>
          <w:szCs w:val="24"/>
        </w:rPr>
        <w:t>Indiáni, Svět ve vitríně</w:t>
      </w:r>
      <w:r w:rsidRPr="00047614">
        <w:rPr>
          <w:rFonts w:cs="Times New Roman"/>
          <w:szCs w:val="24"/>
        </w:rPr>
        <w:t xml:space="preserve"> a zcela nová výstava </w:t>
      </w:r>
      <w:r w:rsidRPr="00385446">
        <w:rPr>
          <w:rFonts w:cs="Times New Roman"/>
          <w:i/>
          <w:szCs w:val="24"/>
        </w:rPr>
        <w:t>Vlastním hlasem</w:t>
      </w:r>
      <w:r w:rsidRPr="00047614">
        <w:rPr>
          <w:rFonts w:cs="Times New Roman"/>
          <w:szCs w:val="24"/>
        </w:rPr>
        <w:t xml:space="preserve"> a </w:t>
      </w:r>
      <w:r>
        <w:rPr>
          <w:rFonts w:cs="Times New Roman"/>
          <w:szCs w:val="24"/>
        </w:rPr>
        <w:t xml:space="preserve">stálá </w:t>
      </w:r>
      <w:r w:rsidRPr="00047614">
        <w:rPr>
          <w:rFonts w:cs="Times New Roman"/>
          <w:szCs w:val="24"/>
        </w:rPr>
        <w:t xml:space="preserve">expozice </w:t>
      </w:r>
      <w:r w:rsidRPr="00385446">
        <w:rPr>
          <w:rFonts w:cs="Times New Roman"/>
          <w:i/>
          <w:szCs w:val="24"/>
        </w:rPr>
        <w:t>Kultury Austrálie a Oceánie.</w:t>
      </w:r>
    </w:p>
    <w:p w:rsidR="00007CC4" w:rsidRPr="00385446" w:rsidRDefault="00007CC4" w:rsidP="00007CC4">
      <w:pPr>
        <w:spacing w:before="240"/>
        <w:jc w:val="both"/>
        <w:rPr>
          <w:rFonts w:cs="Segoe UI"/>
          <w:i/>
          <w:color w:val="000000"/>
          <w:shd w:val="clear" w:color="auto" w:fill="FFFFFF"/>
        </w:rPr>
      </w:pPr>
      <w:r w:rsidRPr="00047614">
        <w:rPr>
          <w:rFonts w:cs="Times New Roman"/>
          <w:b/>
          <w:szCs w:val="24"/>
        </w:rPr>
        <w:t xml:space="preserve">České muzeum hudby </w:t>
      </w:r>
      <w:r w:rsidRPr="00047614">
        <w:rPr>
          <w:rFonts w:cs="Times New Roman"/>
          <w:szCs w:val="24"/>
        </w:rPr>
        <w:t xml:space="preserve">se stálou expozicí </w:t>
      </w:r>
      <w:r w:rsidRPr="00385446">
        <w:rPr>
          <w:rFonts w:cs="Times New Roman"/>
          <w:i/>
          <w:szCs w:val="24"/>
        </w:rPr>
        <w:t>Člověk – nástroj – hudba</w:t>
      </w:r>
      <w:r w:rsidRPr="00047614">
        <w:rPr>
          <w:rFonts w:cs="Times New Roman"/>
          <w:szCs w:val="24"/>
        </w:rPr>
        <w:t xml:space="preserve"> a výstavou </w:t>
      </w:r>
      <w:r w:rsidRPr="00385446">
        <w:rPr>
          <w:rFonts w:cs="Times New Roman"/>
          <w:i/>
          <w:szCs w:val="24"/>
        </w:rPr>
        <w:t xml:space="preserve">Import / Export / </w:t>
      </w:r>
      <w:r w:rsidRPr="00385446">
        <w:rPr>
          <w:rFonts w:cs="Segoe UI"/>
          <w:i/>
          <w:shd w:val="clear" w:color="auto" w:fill="FFFFFF"/>
        </w:rPr>
        <w:t>Rock’</w:t>
      </w:r>
      <w:proofErr w:type="spellStart"/>
      <w:r w:rsidRPr="00385446">
        <w:rPr>
          <w:rFonts w:cs="Segoe UI"/>
          <w:i/>
          <w:shd w:val="clear" w:color="auto" w:fill="FFFFFF"/>
        </w:rPr>
        <w:t>n’roll</w:t>
      </w:r>
      <w:proofErr w:type="spellEnd"/>
      <w:r w:rsidRPr="00385446">
        <w:rPr>
          <w:rFonts w:cs="Segoe UI"/>
          <w:i/>
          <w:color w:val="000000"/>
          <w:shd w:val="clear" w:color="auto" w:fill="FFFFFF"/>
        </w:rPr>
        <w:t xml:space="preserve"> .</w:t>
      </w:r>
    </w:p>
    <w:p w:rsidR="00007CC4" w:rsidRPr="00047614" w:rsidRDefault="00007CC4" w:rsidP="00007CC4">
      <w:pPr>
        <w:spacing w:before="240"/>
        <w:jc w:val="both"/>
        <w:rPr>
          <w:rFonts w:cs="Segoe UI"/>
          <w:color w:val="000000"/>
          <w:shd w:val="clear" w:color="auto" w:fill="FFFFFF"/>
        </w:rPr>
      </w:pPr>
      <w:r w:rsidRPr="00047614">
        <w:rPr>
          <w:rFonts w:cs="Segoe UI"/>
          <w:b/>
          <w:color w:val="000000"/>
          <w:shd w:val="clear" w:color="auto" w:fill="FFFFFF"/>
        </w:rPr>
        <w:t>Národopisné muzeum Národního muzea</w:t>
      </w:r>
      <w:r w:rsidRPr="00047614">
        <w:rPr>
          <w:rFonts w:cs="Segoe UI"/>
          <w:color w:val="000000"/>
          <w:shd w:val="clear" w:color="auto" w:fill="FFFFFF"/>
        </w:rPr>
        <w:t xml:space="preserve"> s výstavami </w:t>
      </w:r>
      <w:r w:rsidRPr="00385446">
        <w:rPr>
          <w:rFonts w:cs="Segoe UI"/>
          <w:i/>
          <w:color w:val="000000"/>
          <w:shd w:val="clear" w:color="auto" w:fill="FFFFFF"/>
        </w:rPr>
        <w:t xml:space="preserve">Století trampingu, František </w:t>
      </w:r>
      <w:proofErr w:type="spellStart"/>
      <w:r w:rsidRPr="00385446">
        <w:rPr>
          <w:rFonts w:cs="Segoe UI"/>
          <w:i/>
          <w:color w:val="000000"/>
          <w:shd w:val="clear" w:color="auto" w:fill="FFFFFF"/>
        </w:rPr>
        <w:t>Kretz</w:t>
      </w:r>
      <w:proofErr w:type="spellEnd"/>
      <w:r w:rsidRPr="00385446">
        <w:rPr>
          <w:rFonts w:cs="Segoe UI"/>
          <w:i/>
          <w:color w:val="000000"/>
          <w:shd w:val="clear" w:color="auto" w:fill="FFFFFF"/>
        </w:rPr>
        <w:t xml:space="preserve"> a </w:t>
      </w:r>
      <w:r>
        <w:rPr>
          <w:rFonts w:cs="Segoe UI"/>
          <w:i/>
          <w:color w:val="000000"/>
          <w:shd w:val="clear" w:color="auto" w:fill="FFFFFF"/>
        </w:rPr>
        <w:t xml:space="preserve">Alice Masaryková </w:t>
      </w:r>
      <w:r>
        <w:rPr>
          <w:rFonts w:cs="Segoe UI"/>
          <w:color w:val="000000"/>
          <w:shd w:val="clear" w:color="auto" w:fill="FFFFFF"/>
        </w:rPr>
        <w:t>a</w:t>
      </w:r>
      <w:r w:rsidRPr="00385446">
        <w:rPr>
          <w:rFonts w:cs="Segoe UI"/>
          <w:i/>
          <w:color w:val="000000"/>
          <w:shd w:val="clear" w:color="auto" w:fill="FFFFFF"/>
        </w:rPr>
        <w:t xml:space="preserve"> Příběh krajiny ve službách národa</w:t>
      </w:r>
      <w:r w:rsidRPr="00047614">
        <w:rPr>
          <w:rFonts w:cs="Segoe UI"/>
          <w:color w:val="000000"/>
          <w:shd w:val="clear" w:color="auto" w:fill="FFFFFF"/>
        </w:rPr>
        <w:t xml:space="preserve"> a se stálou expozicí Česká lidová kultura.</w:t>
      </w:r>
    </w:p>
    <w:p w:rsidR="00007CC4" w:rsidRPr="00385446" w:rsidRDefault="00007CC4" w:rsidP="00007CC4">
      <w:pPr>
        <w:spacing w:before="240"/>
        <w:jc w:val="both"/>
        <w:rPr>
          <w:rFonts w:cs="Segoe UI"/>
          <w:i/>
          <w:color w:val="000000"/>
          <w:shd w:val="clear" w:color="auto" w:fill="FFFFFF"/>
        </w:rPr>
      </w:pPr>
      <w:r w:rsidRPr="00047614">
        <w:rPr>
          <w:rFonts w:cs="Segoe UI"/>
          <w:b/>
          <w:color w:val="000000"/>
          <w:shd w:val="clear" w:color="auto" w:fill="FFFFFF"/>
        </w:rPr>
        <w:t>Národní památník na Vítkově</w:t>
      </w:r>
      <w:r w:rsidRPr="00047614">
        <w:rPr>
          <w:rFonts w:cs="Segoe UI"/>
          <w:color w:val="000000"/>
          <w:shd w:val="clear" w:color="auto" w:fill="FFFFFF"/>
        </w:rPr>
        <w:t xml:space="preserve">, kde se nacházejí expozice </w:t>
      </w:r>
      <w:r w:rsidRPr="00385446">
        <w:rPr>
          <w:rFonts w:cs="Segoe UI"/>
          <w:i/>
          <w:color w:val="000000"/>
          <w:shd w:val="clear" w:color="auto" w:fill="FFFFFF"/>
        </w:rPr>
        <w:t>Křižovatky české a československé státnosti</w:t>
      </w:r>
      <w:r w:rsidRPr="00047614">
        <w:rPr>
          <w:rFonts w:cs="Segoe UI"/>
          <w:color w:val="000000"/>
          <w:shd w:val="clear" w:color="auto" w:fill="FFFFFF"/>
        </w:rPr>
        <w:t xml:space="preserve"> a </w:t>
      </w:r>
      <w:r w:rsidRPr="00385446">
        <w:rPr>
          <w:rFonts w:cs="Segoe UI"/>
          <w:i/>
          <w:color w:val="000000"/>
          <w:shd w:val="clear" w:color="auto" w:fill="FFFFFF"/>
        </w:rPr>
        <w:t>Laboratoř moci</w:t>
      </w:r>
      <w:r w:rsidRPr="00047614">
        <w:rPr>
          <w:rFonts w:cs="Segoe UI"/>
          <w:color w:val="000000"/>
          <w:shd w:val="clear" w:color="auto" w:fill="FFFFFF"/>
        </w:rPr>
        <w:t xml:space="preserve"> a výstava </w:t>
      </w:r>
      <w:r w:rsidRPr="00385446">
        <w:rPr>
          <w:rFonts w:cs="Segoe UI"/>
          <w:i/>
          <w:color w:val="000000"/>
          <w:shd w:val="clear" w:color="auto" w:fill="FFFFFF"/>
        </w:rPr>
        <w:t>Neznámá hrdinka od rozhlasu.</w:t>
      </w:r>
    </w:p>
    <w:p w:rsidR="00007CC4" w:rsidRPr="00385446" w:rsidRDefault="00007CC4" w:rsidP="00007CC4">
      <w:pPr>
        <w:spacing w:before="240"/>
        <w:jc w:val="both"/>
        <w:rPr>
          <w:rFonts w:cs="Segoe UI"/>
          <w:i/>
          <w:color w:val="000000"/>
          <w:shd w:val="clear" w:color="auto" w:fill="FFFFFF"/>
        </w:rPr>
      </w:pPr>
      <w:r w:rsidRPr="00047614">
        <w:rPr>
          <w:rFonts w:cs="Segoe UI"/>
          <w:b/>
          <w:color w:val="000000"/>
          <w:shd w:val="clear" w:color="auto" w:fill="FFFFFF"/>
        </w:rPr>
        <w:t>Lapidárium Národního muzea</w:t>
      </w:r>
      <w:r w:rsidRPr="00047614">
        <w:rPr>
          <w:rFonts w:cs="Segoe UI"/>
          <w:color w:val="000000"/>
          <w:shd w:val="clear" w:color="auto" w:fill="FFFFFF"/>
        </w:rPr>
        <w:t xml:space="preserve"> se stálou expozicí </w:t>
      </w:r>
      <w:r w:rsidRPr="00385446">
        <w:rPr>
          <w:rFonts w:cs="Segoe UI"/>
          <w:i/>
          <w:color w:val="000000"/>
          <w:shd w:val="clear" w:color="auto" w:fill="FFFFFF"/>
        </w:rPr>
        <w:t xml:space="preserve">Památky kamenosochařství v Čechách </w:t>
      </w:r>
      <w:r>
        <w:rPr>
          <w:rFonts w:cs="Segoe UI"/>
          <w:i/>
          <w:color w:val="000000"/>
          <w:shd w:val="clear" w:color="auto" w:fill="FFFFFF"/>
        </w:rPr>
        <w:t>od </w:t>
      </w:r>
      <w:r w:rsidRPr="00385446">
        <w:rPr>
          <w:rFonts w:cs="Segoe UI"/>
          <w:i/>
          <w:color w:val="000000"/>
          <w:shd w:val="clear" w:color="auto" w:fill="FFFFFF"/>
        </w:rPr>
        <w:t>11. do 19. století.</w:t>
      </w:r>
    </w:p>
    <w:p w:rsidR="00007CC4" w:rsidRPr="00385446" w:rsidRDefault="00007CC4" w:rsidP="00007CC4">
      <w:pPr>
        <w:spacing w:before="240"/>
        <w:jc w:val="both"/>
        <w:rPr>
          <w:rFonts w:cs="Segoe UI"/>
          <w:i/>
          <w:color w:val="000000"/>
          <w:shd w:val="clear" w:color="auto" w:fill="FFFFFF"/>
        </w:rPr>
      </w:pPr>
      <w:r w:rsidRPr="00047614">
        <w:rPr>
          <w:rFonts w:cs="Segoe UI"/>
          <w:b/>
          <w:color w:val="000000"/>
          <w:shd w:val="clear" w:color="auto" w:fill="FFFFFF"/>
        </w:rPr>
        <w:t>Muzeum Antonína Dvořáka</w:t>
      </w:r>
      <w:r w:rsidRPr="00047614">
        <w:rPr>
          <w:rFonts w:cs="Segoe UI"/>
          <w:color w:val="000000"/>
          <w:shd w:val="clear" w:color="auto" w:fill="FFFFFF"/>
        </w:rPr>
        <w:t xml:space="preserve">, kde je možné vidět expozici </w:t>
      </w:r>
      <w:r w:rsidRPr="00385446">
        <w:rPr>
          <w:rFonts w:cs="Segoe UI"/>
          <w:i/>
          <w:color w:val="000000"/>
          <w:shd w:val="clear" w:color="auto" w:fill="FFFFFF"/>
        </w:rPr>
        <w:t>Cesty Antonína Dvořáka</w:t>
      </w:r>
      <w:r w:rsidRPr="00047614">
        <w:rPr>
          <w:rFonts w:cs="Segoe UI"/>
          <w:color w:val="000000"/>
          <w:shd w:val="clear" w:color="auto" w:fill="FFFFFF"/>
        </w:rPr>
        <w:t xml:space="preserve"> a výstavu </w:t>
      </w:r>
      <w:r w:rsidRPr="00385446">
        <w:rPr>
          <w:rFonts w:cs="Segoe UI"/>
          <w:i/>
          <w:color w:val="000000"/>
          <w:shd w:val="clear" w:color="auto" w:fill="FFFFFF"/>
        </w:rPr>
        <w:t>Antonín Dvořák: Inspirace přírodou.</w:t>
      </w:r>
    </w:p>
    <w:p w:rsidR="00007CC4" w:rsidRDefault="00007CC4" w:rsidP="00007CC4">
      <w:pPr>
        <w:spacing w:before="240"/>
        <w:jc w:val="both"/>
        <w:rPr>
          <w:rFonts w:cs="Segoe UI"/>
          <w:i/>
          <w:color w:val="000000"/>
          <w:shd w:val="clear" w:color="auto" w:fill="FFFFFF"/>
        </w:rPr>
      </w:pPr>
      <w:r w:rsidRPr="00047614">
        <w:rPr>
          <w:rFonts w:cs="Segoe UI"/>
          <w:b/>
          <w:color w:val="000000"/>
          <w:shd w:val="clear" w:color="auto" w:fill="FFFFFF"/>
        </w:rPr>
        <w:t>Muzeum Bedřicha Smetany</w:t>
      </w:r>
      <w:r w:rsidRPr="00047614">
        <w:rPr>
          <w:rFonts w:cs="Segoe UI"/>
          <w:color w:val="000000"/>
          <w:shd w:val="clear" w:color="auto" w:fill="FFFFFF"/>
        </w:rPr>
        <w:t xml:space="preserve"> s expozicí </w:t>
      </w:r>
      <w:r w:rsidRPr="00385446">
        <w:rPr>
          <w:rFonts w:cs="Segoe UI"/>
          <w:i/>
          <w:color w:val="000000"/>
          <w:shd w:val="clear" w:color="auto" w:fill="FFFFFF"/>
        </w:rPr>
        <w:t>Bedřich Smetana (1824 – 1884)</w:t>
      </w:r>
      <w:r w:rsidRPr="00047614">
        <w:rPr>
          <w:rFonts w:cs="Segoe UI"/>
          <w:color w:val="000000"/>
          <w:shd w:val="clear" w:color="auto" w:fill="FFFFFF"/>
        </w:rPr>
        <w:t xml:space="preserve"> a výstavou </w:t>
      </w:r>
      <w:r w:rsidRPr="00385446">
        <w:rPr>
          <w:rFonts w:cs="Segoe UI"/>
          <w:i/>
          <w:color w:val="000000"/>
          <w:shd w:val="clear" w:color="auto" w:fill="FFFFFF"/>
        </w:rPr>
        <w:t>Nevěsta prodaná do ciziny.</w:t>
      </w:r>
    </w:p>
    <w:p w:rsidR="00082077" w:rsidRDefault="00007CC4"/>
    <w:sectPr w:rsidR="00082077" w:rsidSect="007A0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07CC4"/>
    <w:rsid w:val="00007CC4"/>
    <w:rsid w:val="000F494D"/>
    <w:rsid w:val="00360B80"/>
    <w:rsid w:val="007A0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7CC4"/>
    <w:pPr>
      <w:spacing w:after="120"/>
    </w:pPr>
    <w:rPr>
      <w:rFonts w:eastAsiaTheme="minorEastAsia"/>
      <w:sz w:val="24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996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bukvajovasa</dc:creator>
  <cp:lastModifiedBy>bukvajovasa</cp:lastModifiedBy>
  <cp:revision>1</cp:revision>
  <dcterms:created xsi:type="dcterms:W3CDTF">2019-04-29T12:25:00Z</dcterms:created>
  <dcterms:modified xsi:type="dcterms:W3CDTF">2019-04-29T12:29:00Z</dcterms:modified>
</cp:coreProperties>
</file>