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2E" w:rsidRDefault="00CD357C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78D1">
        <w:rPr>
          <w:rFonts w:cstheme="minorHAnsi"/>
          <w:b/>
        </w:rPr>
        <w:t>Národní muzeum předsta</w:t>
      </w:r>
      <w:r w:rsidR="00CF5E11">
        <w:rPr>
          <w:rFonts w:cstheme="minorHAnsi"/>
          <w:b/>
        </w:rPr>
        <w:t>vuje novou tvář</w:t>
      </w:r>
    </w:p>
    <w:p w:rsidR="00A12D2E" w:rsidRDefault="009878D1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Tisková zpráva k</w:t>
      </w:r>
      <w:r w:rsidR="00F07463">
        <w:rPr>
          <w:rFonts w:cstheme="minorHAnsi"/>
          <w:sz w:val="20"/>
          <w:szCs w:val="20"/>
        </w:rPr>
        <w:t> architektonické podobě nových</w:t>
      </w:r>
      <w:r>
        <w:rPr>
          <w:rFonts w:cstheme="minorHAnsi"/>
          <w:sz w:val="20"/>
          <w:szCs w:val="20"/>
        </w:rPr>
        <w:t xml:space="preserve"> </w:t>
      </w:r>
      <w:r w:rsidR="00F07463">
        <w:rPr>
          <w:rFonts w:cstheme="minorHAnsi"/>
          <w:sz w:val="20"/>
          <w:szCs w:val="20"/>
        </w:rPr>
        <w:t>stálých</w:t>
      </w:r>
      <w:r w:rsidR="00B54393">
        <w:rPr>
          <w:rFonts w:cstheme="minorHAnsi"/>
          <w:sz w:val="20"/>
          <w:szCs w:val="20"/>
        </w:rPr>
        <w:t xml:space="preserve"> </w:t>
      </w:r>
      <w:r w:rsidR="00F07463">
        <w:rPr>
          <w:rFonts w:cstheme="minorHAnsi"/>
          <w:sz w:val="20"/>
          <w:szCs w:val="20"/>
        </w:rPr>
        <w:t>expozic</w:t>
      </w:r>
      <w:r>
        <w:rPr>
          <w:rFonts w:cstheme="minorHAnsi"/>
          <w:sz w:val="20"/>
          <w:szCs w:val="20"/>
        </w:rPr>
        <w:t xml:space="preserve"> Národního muzea</w:t>
      </w:r>
    </w:p>
    <w:p w:rsidR="00B54393" w:rsidRDefault="00B54393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18. července 2018</w:t>
      </w:r>
    </w:p>
    <w:p w:rsidR="00A12D2E" w:rsidRPr="00ED5F0A" w:rsidRDefault="009878D1" w:rsidP="007163FF">
      <w:pPr>
        <w:spacing w:before="240"/>
        <w:jc w:val="both"/>
        <w:rPr>
          <w:rFonts w:cstheme="minorHAnsi"/>
          <w:b/>
        </w:rPr>
      </w:pPr>
      <w:r w:rsidRPr="00ED5F0A">
        <w:rPr>
          <w:rFonts w:cstheme="minorHAnsi"/>
          <w:b/>
        </w:rPr>
        <w:t>Generální rekonstrukce Historické budovy Národního muzea bude již brzy u konce a s tím souvisí i plánování nových expozic</w:t>
      </w:r>
      <w:r w:rsidR="00DD474D" w:rsidRPr="00ED5F0A">
        <w:rPr>
          <w:rFonts w:cstheme="minorHAnsi"/>
          <w:b/>
        </w:rPr>
        <w:t>, které budou otevřeny v letech 2019 a 2020</w:t>
      </w:r>
      <w:r w:rsidRPr="00ED5F0A">
        <w:rPr>
          <w:rFonts w:cstheme="minorHAnsi"/>
          <w:b/>
        </w:rPr>
        <w:t xml:space="preserve">. </w:t>
      </w:r>
      <w:r w:rsidR="00DD474D" w:rsidRPr="00ED5F0A">
        <w:rPr>
          <w:rFonts w:cs="Times New Roman"/>
          <w:b/>
          <w:szCs w:val="24"/>
        </w:rPr>
        <w:t>Během let</w:t>
      </w:r>
      <w:r w:rsidR="00B54393" w:rsidRPr="00ED5F0A">
        <w:rPr>
          <w:rFonts w:cs="Times New Roman"/>
          <w:b/>
          <w:szCs w:val="24"/>
        </w:rPr>
        <w:t xml:space="preserve"> 2017 a 2018 byli pečlivě vybráni</w:t>
      </w:r>
      <w:r w:rsidR="00DD474D" w:rsidRPr="00ED5F0A">
        <w:rPr>
          <w:rFonts w:cs="Times New Roman"/>
          <w:b/>
          <w:szCs w:val="24"/>
        </w:rPr>
        <w:t xml:space="preserve"> </w:t>
      </w:r>
      <w:r w:rsidR="00B54393" w:rsidRPr="00ED5F0A">
        <w:rPr>
          <w:rFonts w:cs="Times New Roman"/>
          <w:b/>
          <w:szCs w:val="24"/>
        </w:rPr>
        <w:t>architekti</w:t>
      </w:r>
      <w:r w:rsidR="00DD474D" w:rsidRPr="00ED5F0A">
        <w:rPr>
          <w:rFonts w:cs="Times New Roman"/>
          <w:b/>
          <w:szCs w:val="24"/>
        </w:rPr>
        <w:t xml:space="preserve"> jednotlivých tematických celků pro Historickou budovu, Novou budovu i Spojovací chodbu. </w:t>
      </w:r>
      <w:r w:rsidR="00B54393" w:rsidRPr="00ED5F0A">
        <w:rPr>
          <w:rFonts w:cs="Times New Roman"/>
          <w:b/>
          <w:szCs w:val="24"/>
        </w:rPr>
        <w:t xml:space="preserve">Národní muzeum nyní představuje podobu všech </w:t>
      </w:r>
      <w:r w:rsidR="00647DDA">
        <w:rPr>
          <w:rFonts w:cs="Times New Roman"/>
          <w:b/>
          <w:szCs w:val="24"/>
        </w:rPr>
        <w:t>osmi</w:t>
      </w:r>
      <w:bookmarkStart w:id="0" w:name="_GoBack"/>
      <w:bookmarkEnd w:id="0"/>
      <w:r w:rsidR="00B54393" w:rsidRPr="00ED5F0A">
        <w:rPr>
          <w:rFonts w:cs="Times New Roman"/>
          <w:b/>
          <w:szCs w:val="24"/>
        </w:rPr>
        <w:t xml:space="preserve"> témat nových expozic.</w:t>
      </w:r>
    </w:p>
    <w:p w:rsidR="00F26CB5" w:rsidRDefault="00F26CB5" w:rsidP="00F26CB5">
      <w:pPr>
        <w:spacing w:before="240"/>
        <w:jc w:val="both"/>
        <w:rPr>
          <w:rFonts w:cs="Times New Roman"/>
          <w:b/>
          <w:szCs w:val="24"/>
        </w:rPr>
      </w:pPr>
      <w:r w:rsidRPr="00014EAF">
        <w:rPr>
          <w:rFonts w:cs="Times New Roman"/>
          <w:b/>
          <w:szCs w:val="24"/>
        </w:rPr>
        <w:t>Jednota v</w:t>
      </w:r>
      <w:r>
        <w:rPr>
          <w:rFonts w:cs="Times New Roman"/>
          <w:b/>
          <w:szCs w:val="24"/>
        </w:rPr>
        <w:t> </w:t>
      </w:r>
      <w:r w:rsidRPr="00014EAF">
        <w:rPr>
          <w:rFonts w:cs="Times New Roman"/>
          <w:b/>
          <w:szCs w:val="24"/>
        </w:rPr>
        <w:t>pestrosti</w:t>
      </w:r>
    </w:p>
    <w:p w:rsidR="00163B52" w:rsidRDefault="0061367A" w:rsidP="007163F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 xml:space="preserve">Jedná se o největší výstavní projekt v českých dějinách. </w:t>
      </w:r>
      <w:r w:rsidR="00B54393" w:rsidRPr="00ED5F0A">
        <w:rPr>
          <w:rFonts w:cs="Times New Roman"/>
          <w:szCs w:val="24"/>
        </w:rPr>
        <w:t>N</w:t>
      </w:r>
      <w:r w:rsidR="00637CB5" w:rsidRPr="00ED5F0A">
        <w:rPr>
          <w:rFonts w:cs="Times New Roman"/>
          <w:szCs w:val="24"/>
        </w:rPr>
        <w:t>ové stálé expozice vycházejí ze </w:t>
      </w:r>
      <w:r w:rsidR="00B54393" w:rsidRPr="00ED5F0A">
        <w:rPr>
          <w:rFonts w:cs="Times New Roman"/>
          <w:szCs w:val="24"/>
        </w:rPr>
        <w:t>sbírkového charakteru muzea, kdy se</w:t>
      </w:r>
      <w:r w:rsidR="00972EE6" w:rsidRPr="00ED5F0A">
        <w:rPr>
          <w:rFonts w:cs="Times New Roman"/>
          <w:szCs w:val="24"/>
        </w:rPr>
        <w:t xml:space="preserve"> propojují historická a </w:t>
      </w:r>
      <w:r w:rsidR="00B54393" w:rsidRPr="00ED5F0A">
        <w:rPr>
          <w:rFonts w:cs="Times New Roman"/>
          <w:szCs w:val="24"/>
        </w:rPr>
        <w:t>přírodovědecká témata. Zároveň využívají nejmodernější prezentač</w:t>
      </w:r>
      <w:r w:rsidR="00972EE6" w:rsidRPr="00ED5F0A">
        <w:rPr>
          <w:rFonts w:cs="Times New Roman"/>
          <w:szCs w:val="24"/>
        </w:rPr>
        <w:t>ní formy, audiovize i</w:t>
      </w:r>
      <w:r w:rsidR="00C05345" w:rsidRPr="00ED5F0A">
        <w:rPr>
          <w:rFonts w:cs="Times New Roman"/>
          <w:szCs w:val="24"/>
        </w:rPr>
        <w:t> </w:t>
      </w:r>
      <w:r w:rsidR="00B54393" w:rsidRPr="00ED5F0A">
        <w:rPr>
          <w:rFonts w:cs="Times New Roman"/>
          <w:szCs w:val="24"/>
        </w:rPr>
        <w:t xml:space="preserve">doprovodné interaktivity. </w:t>
      </w:r>
      <w:r w:rsidR="00F26CB5">
        <w:rPr>
          <w:rFonts w:cs="Times New Roman"/>
          <w:szCs w:val="24"/>
        </w:rPr>
        <w:t xml:space="preserve">Poprvé v historii tak budou expozice prezentovány jako jeden celek. </w:t>
      </w:r>
      <w:r w:rsidRPr="00ED5F0A">
        <w:rPr>
          <w:rFonts w:cs="Times New Roman"/>
          <w:szCs w:val="24"/>
        </w:rPr>
        <w:t xml:space="preserve">Některým tématům se Národní muzeum do této doby </w:t>
      </w:r>
      <w:r w:rsidR="00491D5A" w:rsidRPr="00ED5F0A">
        <w:rPr>
          <w:rFonts w:cs="Times New Roman"/>
          <w:szCs w:val="24"/>
        </w:rPr>
        <w:t xml:space="preserve">ve svých expozicích </w:t>
      </w:r>
      <w:r w:rsidRPr="00ED5F0A">
        <w:rPr>
          <w:rFonts w:cs="Times New Roman"/>
          <w:szCs w:val="24"/>
        </w:rPr>
        <w:t>nikd</w:t>
      </w:r>
      <w:r w:rsidR="005C7532">
        <w:rPr>
          <w:rFonts w:cs="Times New Roman"/>
          <w:szCs w:val="24"/>
        </w:rPr>
        <w:t>y nevěnovalo a k vidění budou i </w:t>
      </w:r>
      <w:r w:rsidRPr="00ED5F0A">
        <w:rPr>
          <w:rFonts w:cs="Times New Roman"/>
          <w:szCs w:val="24"/>
        </w:rPr>
        <w:t xml:space="preserve">unikáty, které návštěvníci spatří úplně poprvé. </w:t>
      </w:r>
      <w:r w:rsidR="00F26CB5">
        <w:rPr>
          <w:rFonts w:cs="Times New Roman"/>
          <w:szCs w:val="24"/>
        </w:rPr>
        <w:t>Národní muzeum tak vytvoří přívětivé, moderní a interaktivní centrum volného času i vzdělávání</w:t>
      </w:r>
      <w:r w:rsidR="005C7532">
        <w:rPr>
          <w:rFonts w:cs="Times New Roman"/>
          <w:szCs w:val="24"/>
        </w:rPr>
        <w:t>.</w:t>
      </w:r>
    </w:p>
    <w:p w:rsidR="000C6226" w:rsidRPr="00ED5F0A" w:rsidRDefault="00F77FC4" w:rsidP="007163FF">
      <w:pPr>
        <w:spacing w:before="240"/>
        <w:jc w:val="both"/>
        <w:rPr>
          <w:rFonts w:cs="Times New Roman"/>
          <w:b/>
          <w:szCs w:val="24"/>
        </w:rPr>
      </w:pPr>
      <w:r w:rsidRPr="00ED5F0A">
        <w:rPr>
          <w:rFonts w:cs="Times New Roman"/>
          <w:b/>
          <w:szCs w:val="24"/>
        </w:rPr>
        <w:t>Proces výběru architektů</w:t>
      </w:r>
    </w:p>
    <w:p w:rsidR="00F77FC4" w:rsidRPr="00ED5F0A" w:rsidRDefault="00F77FC4" w:rsidP="00F77FC4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 xml:space="preserve">Národní muzeum připravuje své nové stálé expozice se sedmi architektonickými studii. Původní soutěž na jednoho hlavního architekta expozic byla vyhlášena v roce </w:t>
      </w:r>
      <w:r w:rsidR="00E1705A" w:rsidRPr="00ED5F0A">
        <w:rPr>
          <w:rFonts w:cs="Times New Roman"/>
          <w:szCs w:val="24"/>
        </w:rPr>
        <w:t>2015 a </w:t>
      </w:r>
      <w:r w:rsidRPr="00ED5F0A">
        <w:rPr>
          <w:rFonts w:cs="Times New Roman"/>
          <w:szCs w:val="24"/>
        </w:rPr>
        <w:t xml:space="preserve">výsledky byly zveřejněny v roce 2016. Ty však byly v zápětí zpochybněny a soutěž byla pravomocně k 31. 5. 2017 zrušena ze strany ÚOHS pro nesoulad tehdejších podmínek ČKA se zákonem o zadávání veřejných zakázek, přičemž </w:t>
      </w:r>
      <w:r w:rsidR="00ED5F0A" w:rsidRPr="00ED5F0A">
        <w:rPr>
          <w:rFonts w:cs="Times New Roman"/>
          <w:szCs w:val="24"/>
        </w:rPr>
        <w:t>Národní muzeum tyto podmínky do </w:t>
      </w:r>
      <w:r w:rsidRPr="00ED5F0A">
        <w:rPr>
          <w:rFonts w:cs="Times New Roman"/>
          <w:szCs w:val="24"/>
        </w:rPr>
        <w:t>zadání své soutěže použilo. Po tomto zrušení muzeum oslovilo na každé téma vždy tři vybraná studia – většinu z těch, jež se účastnila velké předchozí soutěže a byla v ní oceněna. Následně byla z tohoto procesu vybraná po prezentacích a diskusích s kurátory vítězná studia, kterým byly zadány studie interiéru na daná expoziční témata. V letošním roce byly uzavřeny smlouvy se všemi architekty.</w:t>
      </w:r>
    </w:p>
    <w:p w:rsidR="00F26CB5" w:rsidRDefault="00F26CB5" w:rsidP="007163FF">
      <w:pPr>
        <w:spacing w:before="240"/>
        <w:jc w:val="both"/>
        <w:rPr>
          <w:rFonts w:cs="Times New Roman"/>
          <w:b/>
          <w:szCs w:val="24"/>
        </w:rPr>
      </w:pPr>
    </w:p>
    <w:p w:rsidR="00F26CB5" w:rsidRDefault="00F26CB5" w:rsidP="007163FF">
      <w:pPr>
        <w:spacing w:before="240"/>
        <w:jc w:val="both"/>
        <w:rPr>
          <w:rFonts w:cs="Times New Roman"/>
          <w:b/>
          <w:szCs w:val="24"/>
        </w:rPr>
      </w:pPr>
    </w:p>
    <w:p w:rsidR="00996FD6" w:rsidRPr="00ED5F0A" w:rsidRDefault="00996FD6" w:rsidP="007163FF">
      <w:pPr>
        <w:spacing w:before="240"/>
        <w:jc w:val="both"/>
        <w:rPr>
          <w:rFonts w:cs="Times New Roman"/>
          <w:b/>
          <w:szCs w:val="24"/>
        </w:rPr>
      </w:pPr>
      <w:r w:rsidRPr="00ED5F0A">
        <w:rPr>
          <w:rFonts w:cs="Times New Roman"/>
          <w:b/>
          <w:szCs w:val="24"/>
        </w:rPr>
        <w:lastRenderedPageBreak/>
        <w:t>Termíny otevření pro veřejnost</w:t>
      </w:r>
    </w:p>
    <w:p w:rsidR="000C068E" w:rsidRPr="00ED5F0A" w:rsidRDefault="000C068E" w:rsidP="007163F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V říjnu letošního roku bude částečně otevřena Hist</w:t>
      </w:r>
      <w:r w:rsidR="00ED5F0A" w:rsidRPr="00ED5F0A">
        <w:rPr>
          <w:rFonts w:cs="Times New Roman"/>
          <w:szCs w:val="24"/>
        </w:rPr>
        <w:t>orická budova Národního muzea a </w:t>
      </w:r>
      <w:r w:rsidRPr="00ED5F0A">
        <w:rPr>
          <w:rFonts w:cs="Times New Roman"/>
          <w:szCs w:val="24"/>
        </w:rPr>
        <w:t xml:space="preserve">Panteon. Na jaře roku 2019 se počítá s celkovou kolaudací Historické budovy. Od listopadu </w:t>
      </w:r>
      <w:r w:rsidR="00972EE6" w:rsidRPr="00ED5F0A">
        <w:rPr>
          <w:rFonts w:cs="Times New Roman"/>
          <w:szCs w:val="24"/>
        </w:rPr>
        <w:t xml:space="preserve">roku 2019 </w:t>
      </w:r>
      <w:r w:rsidR="00932826" w:rsidRPr="00ED5F0A">
        <w:rPr>
          <w:rFonts w:cs="Times New Roman"/>
          <w:szCs w:val="24"/>
        </w:rPr>
        <w:t>budou mít příchozí</w:t>
      </w:r>
      <w:r w:rsidR="009C370C" w:rsidRPr="00ED5F0A">
        <w:rPr>
          <w:rFonts w:cs="Times New Roman"/>
          <w:szCs w:val="24"/>
        </w:rPr>
        <w:t xml:space="preserve"> možnost navštívit v Historické</w:t>
      </w:r>
      <w:r w:rsidR="00C0041B">
        <w:rPr>
          <w:rFonts w:cs="Times New Roman"/>
          <w:szCs w:val="24"/>
        </w:rPr>
        <w:t xml:space="preserve"> budově Národního muzea expoziční celky Příroda a Zázraky e</w:t>
      </w:r>
      <w:r w:rsidR="009C370C" w:rsidRPr="00ED5F0A">
        <w:rPr>
          <w:rFonts w:cs="Times New Roman"/>
          <w:szCs w:val="24"/>
        </w:rPr>
        <w:t xml:space="preserve">voluce. Ve stejném termínu pak budou v Nové budově ke zhlédnutí další dvě témata, a sice Dějiny 20. </w:t>
      </w:r>
      <w:r w:rsidR="00EF7FA2" w:rsidRPr="00ED5F0A">
        <w:rPr>
          <w:rFonts w:cs="Times New Roman"/>
          <w:szCs w:val="24"/>
        </w:rPr>
        <w:t>s</w:t>
      </w:r>
      <w:r w:rsidR="009C370C" w:rsidRPr="00ED5F0A">
        <w:rPr>
          <w:rFonts w:cs="Times New Roman"/>
          <w:szCs w:val="24"/>
        </w:rPr>
        <w:t>toletí</w:t>
      </w:r>
      <w:r w:rsidR="00996FD6" w:rsidRPr="00ED5F0A">
        <w:rPr>
          <w:rFonts w:cs="Times New Roman"/>
          <w:szCs w:val="24"/>
        </w:rPr>
        <w:t xml:space="preserve"> </w:t>
      </w:r>
      <w:r w:rsidRPr="00ED5F0A">
        <w:rPr>
          <w:rFonts w:cs="Times New Roman"/>
          <w:szCs w:val="24"/>
        </w:rPr>
        <w:t xml:space="preserve">a </w:t>
      </w:r>
      <w:r w:rsidR="009C370C" w:rsidRPr="00ED5F0A">
        <w:rPr>
          <w:rFonts w:cs="Times New Roman"/>
          <w:szCs w:val="24"/>
        </w:rPr>
        <w:t>Dětské</w:t>
      </w:r>
      <w:r w:rsidR="00EF7FA2" w:rsidRPr="00ED5F0A">
        <w:rPr>
          <w:rFonts w:cs="Times New Roman"/>
          <w:szCs w:val="24"/>
        </w:rPr>
        <w:t xml:space="preserve"> muzeum</w:t>
      </w:r>
      <w:r w:rsidR="00996FD6" w:rsidRPr="00ED5F0A">
        <w:rPr>
          <w:rFonts w:cs="Times New Roman"/>
          <w:szCs w:val="24"/>
        </w:rPr>
        <w:t>.</w:t>
      </w:r>
      <w:r w:rsidR="00EF7FA2" w:rsidRPr="00ED5F0A">
        <w:rPr>
          <w:rFonts w:cs="Times New Roman"/>
          <w:szCs w:val="24"/>
        </w:rPr>
        <w:t xml:space="preserve"> </w:t>
      </w:r>
      <w:r w:rsidR="009C370C" w:rsidRPr="00ED5F0A">
        <w:rPr>
          <w:rFonts w:cs="Times New Roman"/>
          <w:szCs w:val="24"/>
        </w:rPr>
        <w:t>Samost</w:t>
      </w:r>
      <w:r w:rsidR="00932826" w:rsidRPr="00ED5F0A">
        <w:rPr>
          <w:rFonts w:cs="Times New Roman"/>
          <w:szCs w:val="24"/>
        </w:rPr>
        <w:t>atným expozičním celkem je</w:t>
      </w:r>
      <w:r w:rsidR="009C370C" w:rsidRPr="00ED5F0A">
        <w:rPr>
          <w:rFonts w:cs="Times New Roman"/>
          <w:szCs w:val="24"/>
        </w:rPr>
        <w:t xml:space="preserve"> Spojovací chodba, která bude též zpřístupněna od roku 2019. Od června 2020 budou mít návštěvníci možnost vstoupit i</w:t>
      </w:r>
      <w:r w:rsidR="00932826" w:rsidRPr="00ED5F0A">
        <w:rPr>
          <w:rFonts w:cs="Times New Roman"/>
          <w:szCs w:val="24"/>
        </w:rPr>
        <w:t xml:space="preserve"> do dalších stálých expozic. V H</w:t>
      </w:r>
      <w:r w:rsidR="009C370C" w:rsidRPr="00ED5F0A">
        <w:rPr>
          <w:rFonts w:cs="Times New Roman"/>
          <w:szCs w:val="24"/>
        </w:rPr>
        <w:t>istorické budově se bude jednat o expozice sjednocené tématem Dějiny</w:t>
      </w:r>
      <w:r w:rsidRPr="00ED5F0A">
        <w:rPr>
          <w:rFonts w:cs="Times New Roman"/>
          <w:szCs w:val="24"/>
        </w:rPr>
        <w:t xml:space="preserve">, </w:t>
      </w:r>
      <w:r w:rsidR="009C370C" w:rsidRPr="00ED5F0A">
        <w:rPr>
          <w:rFonts w:cs="Times New Roman"/>
          <w:szCs w:val="24"/>
        </w:rPr>
        <w:t xml:space="preserve">dále pak </w:t>
      </w:r>
      <w:r w:rsidR="00C15B80" w:rsidRPr="00ED5F0A">
        <w:rPr>
          <w:rFonts w:cs="Times New Roman"/>
          <w:szCs w:val="24"/>
        </w:rPr>
        <w:t xml:space="preserve">téma </w:t>
      </w:r>
      <w:r w:rsidR="009C370C" w:rsidRPr="00ED5F0A">
        <w:rPr>
          <w:rFonts w:cs="Times New Roman"/>
          <w:szCs w:val="24"/>
        </w:rPr>
        <w:t>Lidé</w:t>
      </w:r>
      <w:r w:rsidR="004F44D7" w:rsidRPr="00ED5F0A">
        <w:rPr>
          <w:rFonts w:cs="Times New Roman"/>
          <w:szCs w:val="24"/>
        </w:rPr>
        <w:t>: </w:t>
      </w:r>
      <w:r w:rsidR="009C370C" w:rsidRPr="00ED5F0A">
        <w:rPr>
          <w:rFonts w:cs="Times New Roman"/>
          <w:szCs w:val="24"/>
        </w:rPr>
        <w:t>Člověk</w:t>
      </w:r>
      <w:r w:rsidR="00F07F33" w:rsidRPr="00ED5F0A">
        <w:rPr>
          <w:rFonts w:cs="Times New Roman"/>
          <w:szCs w:val="24"/>
        </w:rPr>
        <w:t>,</w:t>
      </w:r>
      <w:r w:rsidR="009C370C" w:rsidRPr="00ED5F0A">
        <w:rPr>
          <w:rFonts w:cs="Times New Roman"/>
          <w:szCs w:val="24"/>
        </w:rPr>
        <w:t xml:space="preserve"> společnost a kultura v</w:t>
      </w:r>
      <w:r w:rsidRPr="00ED5F0A">
        <w:rPr>
          <w:rFonts w:cs="Times New Roman"/>
          <w:szCs w:val="24"/>
        </w:rPr>
        <w:t> </w:t>
      </w:r>
      <w:r w:rsidR="009C370C" w:rsidRPr="00ED5F0A">
        <w:rPr>
          <w:rFonts w:cs="Times New Roman"/>
          <w:szCs w:val="24"/>
        </w:rPr>
        <w:t>minulosti</w:t>
      </w:r>
      <w:r w:rsidRPr="00ED5F0A">
        <w:rPr>
          <w:rFonts w:cs="Times New Roman"/>
          <w:szCs w:val="24"/>
        </w:rPr>
        <w:t xml:space="preserve"> </w:t>
      </w:r>
      <w:r w:rsidR="00F07F33" w:rsidRPr="00ED5F0A">
        <w:rPr>
          <w:rFonts w:cs="Times New Roman"/>
          <w:szCs w:val="24"/>
        </w:rPr>
        <w:t xml:space="preserve">a v neposlední řadě </w:t>
      </w:r>
      <w:r w:rsidR="00441B8B">
        <w:rPr>
          <w:rFonts w:cs="Times New Roman"/>
          <w:szCs w:val="24"/>
        </w:rPr>
        <w:t>Klenotnice a m</w:t>
      </w:r>
      <w:r w:rsidR="00704C47" w:rsidRPr="00ED5F0A">
        <w:rPr>
          <w:rFonts w:cs="Times New Roman"/>
          <w:szCs w:val="24"/>
        </w:rPr>
        <w:t>incovní kabinet</w:t>
      </w:r>
      <w:r w:rsidRPr="00ED5F0A">
        <w:rPr>
          <w:rFonts w:cs="Times New Roman"/>
          <w:szCs w:val="24"/>
        </w:rPr>
        <w:t xml:space="preserve">. </w:t>
      </w:r>
    </w:p>
    <w:p w:rsidR="008D3A2A" w:rsidRDefault="00536068" w:rsidP="008D3A2A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„Jsme si samozřejmě vědomi, že návštěva muzea není jen prohlídka expozic. Připravujeme proto do celého komplexu systém odpočinkových klidových zón, míst pro dětského návštěvníka, kavárny, knihkupectví a prodejnu suvenýrů. Zejména zastřešené dvorany Historické budovy Národního muzea budou připraveny pro relaxační potřeby návštěvníků. Počítáme tedy s trávením volného času v muzeu, včetně péče o návštěvníky se speciálními potřebami. Vedle 12 tisíců metrů čtverečních expozic bu</w:t>
      </w:r>
      <w:r w:rsidR="00ED5F0A" w:rsidRPr="00ED5F0A">
        <w:rPr>
          <w:rFonts w:cs="Times New Roman"/>
          <w:szCs w:val="24"/>
        </w:rPr>
        <w:t>dou v muzejním komplexu další 4 </w:t>
      </w:r>
      <w:r w:rsidRPr="00ED5F0A">
        <w:rPr>
          <w:rFonts w:cs="Times New Roman"/>
          <w:szCs w:val="24"/>
        </w:rPr>
        <w:t>tisíce metrů čtverečních komunikací a volných zón,“ říká generální ředitel Národního muzea Michal Lukeš.</w:t>
      </w:r>
    </w:p>
    <w:p w:rsidR="00163B52" w:rsidRPr="008D3A2A" w:rsidRDefault="00163B52" w:rsidP="008D3A2A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b/>
          <w:szCs w:val="24"/>
        </w:rPr>
        <w:t>Zajímavosti, unikáty, čísla</w:t>
      </w:r>
    </w:p>
    <w:p w:rsidR="00163B52" w:rsidRPr="00ED5F0A" w:rsidRDefault="00163B52" w:rsidP="00163B52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 xml:space="preserve">Národní muzeum nabídne svým návštěvníkům nová témata a přístupy, které jsou srovnatelné se světovou úrovní. </w:t>
      </w:r>
      <w:r w:rsidR="007163FF" w:rsidRPr="00ED5F0A">
        <w:rPr>
          <w:rFonts w:cs="Times New Roman"/>
          <w:szCs w:val="24"/>
        </w:rPr>
        <w:t>Z podoby expozic, kterou návštěvníci znali do roku 2011, zůstane v prosto</w:t>
      </w:r>
      <w:r w:rsidRPr="00ED5F0A">
        <w:rPr>
          <w:rFonts w:cs="Times New Roman"/>
          <w:szCs w:val="24"/>
        </w:rPr>
        <w:t xml:space="preserve">rách umístěn exponát Plejtváka </w:t>
      </w:r>
      <w:proofErr w:type="spellStart"/>
      <w:r w:rsidRPr="00ED5F0A">
        <w:rPr>
          <w:rFonts w:cs="Times New Roman"/>
          <w:szCs w:val="24"/>
        </w:rPr>
        <w:t>m</w:t>
      </w:r>
      <w:r w:rsidR="007163FF" w:rsidRPr="00ED5F0A">
        <w:rPr>
          <w:rFonts w:cs="Times New Roman"/>
          <w:szCs w:val="24"/>
        </w:rPr>
        <w:t>yšoka</w:t>
      </w:r>
      <w:proofErr w:type="spellEnd"/>
      <w:r w:rsidR="007163FF" w:rsidRPr="00ED5F0A">
        <w:rPr>
          <w:rFonts w:cs="Times New Roman"/>
          <w:szCs w:val="24"/>
        </w:rPr>
        <w:t xml:space="preserve"> a zároveň část mineralogické expozice, která byla prohlášena za kulturní památku a stala se tak památkově chráněnou součástí Historické budovy. Ostatní části expozic budou zcela nové.</w:t>
      </w:r>
      <w:r w:rsidRPr="00ED5F0A">
        <w:rPr>
          <w:rFonts w:cs="Times New Roman"/>
          <w:szCs w:val="24"/>
        </w:rPr>
        <w:t xml:space="preserve"> Celk</w:t>
      </w:r>
      <w:r w:rsidR="00ED5F0A" w:rsidRPr="00ED5F0A">
        <w:rPr>
          <w:rFonts w:cs="Times New Roman"/>
          <w:szCs w:val="24"/>
        </w:rPr>
        <w:t>ový rozpočet pro </w:t>
      </w:r>
      <w:r w:rsidRPr="00ED5F0A">
        <w:rPr>
          <w:rFonts w:cs="Times New Roman"/>
          <w:szCs w:val="24"/>
        </w:rPr>
        <w:t>přípravu stálých expozic je ve výši 483 milionů korun a vystaveno bude i množství unikátních předmětů jako například</w:t>
      </w:r>
      <w:r w:rsidR="00F54EF2">
        <w:rPr>
          <w:rFonts w:cs="Times New Roman"/>
          <w:szCs w:val="24"/>
        </w:rPr>
        <w:t xml:space="preserve"> již zmíněný největší exponát za sbírek Národního muzea </w:t>
      </w:r>
      <w:r w:rsidR="00F54EF2" w:rsidRPr="00ED5F0A">
        <w:rPr>
          <w:rFonts w:cs="Times New Roman"/>
          <w:szCs w:val="24"/>
        </w:rPr>
        <w:t xml:space="preserve">kostra Plejtváka </w:t>
      </w:r>
      <w:proofErr w:type="spellStart"/>
      <w:r w:rsidR="00F54EF2" w:rsidRPr="00ED5F0A">
        <w:rPr>
          <w:rFonts w:cs="Times New Roman"/>
          <w:szCs w:val="24"/>
        </w:rPr>
        <w:t>myšoka</w:t>
      </w:r>
      <w:proofErr w:type="spellEnd"/>
      <w:r w:rsidR="00F54EF2">
        <w:rPr>
          <w:rFonts w:cs="Times New Roman"/>
          <w:szCs w:val="24"/>
        </w:rPr>
        <w:t>,</w:t>
      </w:r>
      <w:r w:rsidRPr="00ED5F0A">
        <w:rPr>
          <w:rFonts w:cs="Times New Roman"/>
          <w:szCs w:val="24"/>
        </w:rPr>
        <w:t xml:space="preserve"> </w:t>
      </w:r>
      <w:r w:rsidR="00F54EF2">
        <w:rPr>
          <w:rFonts w:cs="Times New Roman"/>
          <w:szCs w:val="24"/>
        </w:rPr>
        <w:t xml:space="preserve">nejdražší exponát, kterým je </w:t>
      </w:r>
      <w:r w:rsidR="00F07463">
        <w:rPr>
          <w:rFonts w:cs="Times New Roman"/>
          <w:color w:val="222222"/>
          <w:szCs w:val="24"/>
          <w:shd w:val="clear" w:color="auto" w:fill="FFFFFF"/>
        </w:rPr>
        <w:t>d</w:t>
      </w:r>
      <w:r w:rsidR="00F54EF2" w:rsidRPr="00F54EF2">
        <w:rPr>
          <w:rFonts w:cs="Times New Roman"/>
          <w:color w:val="222222"/>
          <w:szCs w:val="24"/>
          <w:shd w:val="clear" w:color="auto" w:fill="FFFFFF"/>
        </w:rPr>
        <w:t>iamantový náhrdelník Naděždy Kramářové</w:t>
      </w:r>
      <w:r w:rsidR="00F07463">
        <w:rPr>
          <w:rFonts w:cs="Times New Roman"/>
          <w:color w:val="222222"/>
          <w:szCs w:val="24"/>
          <w:shd w:val="clear" w:color="auto" w:fill="FFFFFF"/>
        </w:rPr>
        <w:t>,</w:t>
      </w:r>
      <w:r w:rsidR="00F54EF2" w:rsidRPr="00ED5F0A">
        <w:rPr>
          <w:rFonts w:cs="Times New Roman"/>
          <w:szCs w:val="24"/>
        </w:rPr>
        <w:t xml:space="preserve"> </w:t>
      </w:r>
      <w:r w:rsidR="00F54EF2">
        <w:rPr>
          <w:rFonts w:cs="Times New Roman"/>
          <w:szCs w:val="24"/>
        </w:rPr>
        <w:t xml:space="preserve">nebo </w:t>
      </w:r>
      <w:r w:rsidRPr="00ED5F0A">
        <w:rPr>
          <w:rFonts w:cs="Times New Roman"/>
          <w:szCs w:val="24"/>
        </w:rPr>
        <w:t xml:space="preserve">pokladnička, do </w:t>
      </w:r>
      <w:r w:rsidR="00F07463">
        <w:rPr>
          <w:rFonts w:cs="Times New Roman"/>
          <w:szCs w:val="24"/>
        </w:rPr>
        <w:t>které se vybíraly prostředky</w:t>
      </w:r>
      <w:r w:rsidRPr="00ED5F0A">
        <w:rPr>
          <w:rFonts w:cs="Times New Roman"/>
          <w:szCs w:val="24"/>
        </w:rPr>
        <w:t xml:space="preserve"> na postavení Národního divadla</w:t>
      </w:r>
      <w:r w:rsidRPr="00ED5F0A">
        <w:rPr>
          <w:rFonts w:eastAsia="Times New Roman" w:cs="Times New Roman"/>
          <w:color w:val="000000"/>
          <w:szCs w:val="24"/>
        </w:rPr>
        <w:t xml:space="preserve">. </w:t>
      </w:r>
      <w:r w:rsidRPr="00ED5F0A">
        <w:rPr>
          <w:rFonts w:cs="Times New Roman"/>
          <w:szCs w:val="24"/>
        </w:rPr>
        <w:t>Celkově bude vystaveno zhruba 80 000 sbírkových předmětů, což je o celou třetinu více, než tomu bylo před uzavřením Historické budovy a její následnou rekonstrukcí. Tomu odpovídá i nárůst plochy, která je určená expozicím, na 12 tisíc metrů čtvereč</w:t>
      </w:r>
      <w:r w:rsidR="00F07463">
        <w:rPr>
          <w:rFonts w:cs="Times New Roman"/>
          <w:szCs w:val="24"/>
        </w:rPr>
        <w:t>ních, což je o 4 </w:t>
      </w:r>
      <w:r w:rsidRPr="00ED5F0A">
        <w:rPr>
          <w:rFonts w:cs="Times New Roman"/>
          <w:szCs w:val="24"/>
        </w:rPr>
        <w:t xml:space="preserve">tisíce více než byla původní rozloha expozic. </w:t>
      </w:r>
      <w:r w:rsidR="005C7532">
        <w:rPr>
          <w:rFonts w:cs="Times New Roman"/>
          <w:szCs w:val="24"/>
        </w:rPr>
        <w:t>Dohro</w:t>
      </w:r>
      <w:r w:rsidR="00F07463">
        <w:rPr>
          <w:rFonts w:cs="Times New Roman"/>
          <w:szCs w:val="24"/>
        </w:rPr>
        <w:t>mady Národní muzeum představí 8 </w:t>
      </w:r>
      <w:r w:rsidR="005C7532">
        <w:rPr>
          <w:rFonts w:cs="Times New Roman"/>
          <w:szCs w:val="24"/>
        </w:rPr>
        <w:t>stálých expozičních celků.</w:t>
      </w:r>
    </w:p>
    <w:p w:rsidR="00F54EF2" w:rsidRDefault="00F54EF2" w:rsidP="00F54EF2">
      <w:pPr>
        <w:jc w:val="both"/>
        <w:rPr>
          <w:rFonts w:cs="Times New Roman"/>
          <w:szCs w:val="24"/>
        </w:rPr>
      </w:pPr>
    </w:p>
    <w:p w:rsidR="00F54EF2" w:rsidRDefault="00F54EF2" w:rsidP="00F54EF2">
      <w:pPr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lastRenderedPageBreak/>
        <w:t>Odbornými garanty expozic jsou ředitel Histor</w:t>
      </w:r>
      <w:r w:rsidR="00F07463">
        <w:rPr>
          <w:rFonts w:cs="Times New Roman"/>
          <w:szCs w:val="24"/>
        </w:rPr>
        <w:t>ického muzea Národního muzea</w:t>
      </w:r>
      <w:r w:rsidRPr="00ED5F0A">
        <w:rPr>
          <w:rFonts w:cs="Times New Roman"/>
          <w:szCs w:val="24"/>
        </w:rPr>
        <w:t xml:space="preserve"> Marek Junek a ředitel Přírodověd</w:t>
      </w:r>
      <w:r w:rsidR="00F07463">
        <w:rPr>
          <w:rFonts w:cs="Times New Roman"/>
          <w:szCs w:val="24"/>
        </w:rPr>
        <w:t>eckého muzea Národního muzea</w:t>
      </w:r>
      <w:r w:rsidRPr="00ED5F0A">
        <w:rPr>
          <w:rFonts w:cs="Times New Roman"/>
          <w:szCs w:val="24"/>
        </w:rPr>
        <w:t xml:space="preserve"> Ivo Macek. Národní muzeum přitom při přípravě expozic spolupracuje s externími odborníky z Akademie věd</w:t>
      </w:r>
      <w:r w:rsidR="00F07463">
        <w:rPr>
          <w:rFonts w:cs="Times New Roman"/>
          <w:szCs w:val="24"/>
        </w:rPr>
        <w:t xml:space="preserve"> ČR</w:t>
      </w:r>
      <w:r w:rsidRPr="00ED5F0A">
        <w:rPr>
          <w:rFonts w:cs="Times New Roman"/>
          <w:szCs w:val="24"/>
        </w:rPr>
        <w:t xml:space="preserve">, univerzit i dalších muzeí a institucí, včetně zahraničních partnerů jako jsou Victoria a Albert Museum v Londýně či </w:t>
      </w:r>
      <w:proofErr w:type="spellStart"/>
      <w:r w:rsidRPr="00ED5F0A">
        <w:rPr>
          <w:rFonts w:cs="Times New Roman"/>
          <w:szCs w:val="24"/>
        </w:rPr>
        <w:t>National</w:t>
      </w:r>
      <w:proofErr w:type="spellEnd"/>
      <w:r w:rsidRPr="00ED5F0A">
        <w:rPr>
          <w:rFonts w:cs="Times New Roman"/>
          <w:szCs w:val="24"/>
        </w:rPr>
        <w:t xml:space="preserve"> Museum </w:t>
      </w:r>
      <w:proofErr w:type="spellStart"/>
      <w:r w:rsidRPr="00ED5F0A">
        <w:rPr>
          <w:rFonts w:cs="Times New Roman"/>
          <w:szCs w:val="24"/>
        </w:rPr>
        <w:t>of</w:t>
      </w:r>
      <w:proofErr w:type="spellEnd"/>
      <w:r w:rsidRPr="00ED5F0A">
        <w:rPr>
          <w:rFonts w:cs="Times New Roman"/>
          <w:szCs w:val="24"/>
        </w:rPr>
        <w:t xml:space="preserve"> Scotland v Edinburghu. Odborným konzultantem Národního muzea pro architektonickou podobu expozic je architekt Josef Pleskot.</w:t>
      </w:r>
    </w:p>
    <w:p w:rsidR="00014EAF" w:rsidRPr="00ED5F0A" w:rsidRDefault="00014EAF" w:rsidP="00014EAF">
      <w:pPr>
        <w:spacing w:before="240"/>
        <w:jc w:val="both"/>
        <w:rPr>
          <w:rFonts w:cs="Times New Roman"/>
          <w:b/>
          <w:szCs w:val="24"/>
        </w:rPr>
      </w:pPr>
      <w:r w:rsidRPr="00ED5F0A">
        <w:rPr>
          <w:rFonts w:cs="Times New Roman"/>
          <w:b/>
          <w:szCs w:val="24"/>
        </w:rPr>
        <w:t>Představení jednotlivých expozičních celků</w:t>
      </w:r>
    </w:p>
    <w:p w:rsidR="00014EAF" w:rsidRPr="00ED5F0A" w:rsidRDefault="00014EAF" w:rsidP="00014EAF">
      <w:pPr>
        <w:pStyle w:val="Odstavecseseznamem"/>
        <w:numPr>
          <w:ilvl w:val="0"/>
          <w:numId w:val="1"/>
        </w:numPr>
        <w:spacing w:before="240"/>
        <w:jc w:val="both"/>
        <w:rPr>
          <w:rFonts w:cs="Times New Roman"/>
          <w:b/>
          <w:szCs w:val="24"/>
        </w:rPr>
      </w:pPr>
      <w:r w:rsidRPr="00ED5F0A">
        <w:rPr>
          <w:rFonts w:cs="Times New Roman"/>
          <w:b/>
          <w:szCs w:val="24"/>
        </w:rPr>
        <w:t>Příroda: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Expoziční celek Příroda se bude nacházet v Historické budově</w:t>
      </w:r>
      <w:r w:rsidR="00441B8B">
        <w:rPr>
          <w:rFonts w:cs="Times New Roman"/>
          <w:szCs w:val="24"/>
        </w:rPr>
        <w:t xml:space="preserve"> </w:t>
      </w:r>
      <w:r w:rsidR="00F07463">
        <w:rPr>
          <w:rFonts w:cs="Times New Roman"/>
          <w:szCs w:val="24"/>
        </w:rPr>
        <w:t xml:space="preserve">Národního muzea v prvním </w:t>
      </w:r>
      <w:proofErr w:type="gramStart"/>
      <w:r w:rsidR="00F07463">
        <w:rPr>
          <w:rFonts w:cs="Times New Roman"/>
          <w:szCs w:val="24"/>
        </w:rPr>
        <w:t>patře  v pravém</w:t>
      </w:r>
      <w:proofErr w:type="gramEnd"/>
      <w:r w:rsidR="00F07463">
        <w:rPr>
          <w:rFonts w:cs="Times New Roman"/>
          <w:szCs w:val="24"/>
        </w:rPr>
        <w:t xml:space="preserve"> křídle</w:t>
      </w:r>
      <w:r w:rsidRPr="00ED5F0A">
        <w:rPr>
          <w:rFonts w:cs="Times New Roman"/>
          <w:szCs w:val="24"/>
        </w:rPr>
        <w:t>.</w:t>
      </w:r>
    </w:p>
    <w:p w:rsidR="00014EAF" w:rsidRPr="00ED5F0A" w:rsidRDefault="00F07463" w:rsidP="00014EAF">
      <w:pPr>
        <w:spacing w:before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Témata expozičního celku jsou</w:t>
      </w:r>
      <w:r w:rsidR="00014EAF" w:rsidRPr="00ED5F0A">
        <w:rPr>
          <w:rFonts w:cs="Times New Roman"/>
          <w:szCs w:val="24"/>
        </w:rPr>
        <w:t xml:space="preserve"> Svět nerostů a Česká okna do pravěku. K vidění bude paleontologická expozice od prvohor po čtvrtohory s důrazem na prvohorní moře. Unikátním exp</w:t>
      </w:r>
      <w:r>
        <w:rPr>
          <w:rFonts w:cs="Times New Roman"/>
          <w:szCs w:val="24"/>
        </w:rPr>
        <w:t>onátem</w:t>
      </w:r>
      <w:r w:rsidR="00441B8B">
        <w:rPr>
          <w:rFonts w:cs="Times New Roman"/>
          <w:szCs w:val="24"/>
        </w:rPr>
        <w:t xml:space="preserve"> j</w:t>
      </w:r>
      <w:r w:rsidR="00014EAF" w:rsidRPr="00ED5F0A">
        <w:rPr>
          <w:rFonts w:cs="Times New Roman"/>
          <w:szCs w:val="24"/>
        </w:rPr>
        <w:t>e napří</w:t>
      </w:r>
      <w:r>
        <w:rPr>
          <w:rFonts w:cs="Times New Roman"/>
          <w:szCs w:val="24"/>
        </w:rPr>
        <w:t>klad kost zatím jediného</w:t>
      </w:r>
      <w:r w:rsidR="00014EAF" w:rsidRPr="00ED5F0A">
        <w:rPr>
          <w:rFonts w:cs="Times New Roman"/>
          <w:szCs w:val="24"/>
        </w:rPr>
        <w:t xml:space="preserve"> dinosaura </w:t>
      </w:r>
      <w:r>
        <w:rPr>
          <w:rFonts w:cs="Times New Roman"/>
          <w:szCs w:val="24"/>
        </w:rPr>
        <w:t xml:space="preserve">nalezeného na českém území </w:t>
      </w:r>
      <w:r w:rsidR="00014EAF" w:rsidRPr="00ED5F0A">
        <w:rPr>
          <w:rFonts w:cs="Times New Roman"/>
          <w:szCs w:val="24"/>
        </w:rPr>
        <w:t xml:space="preserve">– </w:t>
      </w:r>
      <w:proofErr w:type="spellStart"/>
      <w:r w:rsidR="00014EAF" w:rsidRPr="00ED5F0A">
        <w:rPr>
          <w:rFonts w:cs="Times New Roman"/>
          <w:i/>
          <w:szCs w:val="24"/>
        </w:rPr>
        <w:t>Burianosaurus</w:t>
      </w:r>
      <w:proofErr w:type="spellEnd"/>
      <w:r w:rsidR="00014EAF" w:rsidRPr="00ED5F0A">
        <w:rPr>
          <w:rFonts w:cs="Times New Roman"/>
          <w:i/>
          <w:szCs w:val="24"/>
        </w:rPr>
        <w:t xml:space="preserve"> </w:t>
      </w:r>
      <w:proofErr w:type="spellStart"/>
      <w:r w:rsidR="00014EAF" w:rsidRPr="00ED5F0A">
        <w:rPr>
          <w:rFonts w:cs="Times New Roman"/>
          <w:i/>
          <w:szCs w:val="24"/>
        </w:rPr>
        <w:t>augustai</w:t>
      </w:r>
      <w:proofErr w:type="spellEnd"/>
      <w:r w:rsidR="00014EAF" w:rsidRPr="00ED5F0A">
        <w:rPr>
          <w:rFonts w:cs="Times New Roman"/>
          <w:szCs w:val="24"/>
        </w:rPr>
        <w:t xml:space="preserve"> nebo vzácný téměř 80 kg těžký železný meteorit </w:t>
      </w:r>
      <w:proofErr w:type="spellStart"/>
      <w:r w:rsidR="00014EAF" w:rsidRPr="00ED5F0A">
        <w:rPr>
          <w:rFonts w:cs="Times New Roman"/>
          <w:szCs w:val="24"/>
        </w:rPr>
        <w:t>Campo</w:t>
      </w:r>
      <w:proofErr w:type="spellEnd"/>
      <w:r w:rsidR="00014EAF" w:rsidRPr="00ED5F0A">
        <w:rPr>
          <w:rFonts w:cs="Times New Roman"/>
          <w:szCs w:val="24"/>
        </w:rPr>
        <w:t xml:space="preserve"> De </w:t>
      </w:r>
      <w:proofErr w:type="spellStart"/>
      <w:r w:rsidR="00014EAF" w:rsidRPr="00ED5F0A">
        <w:rPr>
          <w:rFonts w:cs="Times New Roman"/>
          <w:szCs w:val="24"/>
        </w:rPr>
        <w:t>Cielo</w:t>
      </w:r>
      <w:proofErr w:type="spellEnd"/>
      <w:r w:rsidR="00014EAF" w:rsidRPr="00ED5F0A">
        <w:rPr>
          <w:rFonts w:cs="Times New Roman"/>
          <w:szCs w:val="24"/>
        </w:rPr>
        <w:t>, který dopadl do severní Argentiny před více než 6000 lety.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 xml:space="preserve">Architektonické řešení zpracovali Daniel Kříž, Jan Albrecht, Renata </w:t>
      </w:r>
      <w:proofErr w:type="spellStart"/>
      <w:r w:rsidRPr="00ED5F0A">
        <w:rPr>
          <w:rFonts w:cs="Times New Roman"/>
          <w:szCs w:val="24"/>
        </w:rPr>
        <w:t>Slámková</w:t>
      </w:r>
      <w:proofErr w:type="spellEnd"/>
    </w:p>
    <w:p w:rsidR="00014EAF" w:rsidRPr="00ED5F0A" w:rsidRDefault="005C7532" w:rsidP="00014EAF">
      <w:pPr>
        <w:pStyle w:val="Odstavecseseznamem"/>
        <w:numPr>
          <w:ilvl w:val="0"/>
          <w:numId w:val="1"/>
        </w:numPr>
        <w:spacing w:before="24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Zázraky e</w:t>
      </w:r>
      <w:r w:rsidR="00014EAF" w:rsidRPr="00ED5F0A">
        <w:rPr>
          <w:rFonts w:cs="Times New Roman"/>
          <w:b/>
          <w:szCs w:val="24"/>
        </w:rPr>
        <w:t>voluce: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 xml:space="preserve">Expoziční celek </w:t>
      </w:r>
      <w:r w:rsidR="00441B8B">
        <w:rPr>
          <w:rFonts w:cs="Times New Roman"/>
          <w:szCs w:val="24"/>
        </w:rPr>
        <w:t>Zázraky e</w:t>
      </w:r>
      <w:r w:rsidRPr="00ED5F0A">
        <w:rPr>
          <w:rFonts w:cs="Times New Roman"/>
          <w:szCs w:val="24"/>
        </w:rPr>
        <w:t>voluce se bude nacházet v Historické budově Ná</w:t>
      </w:r>
      <w:r w:rsidR="00F07463">
        <w:rPr>
          <w:rFonts w:cs="Times New Roman"/>
          <w:szCs w:val="24"/>
        </w:rPr>
        <w:t>rodního muzea ve druhém patře v</w:t>
      </w:r>
      <w:r w:rsidRPr="00ED5F0A">
        <w:rPr>
          <w:rFonts w:cs="Times New Roman"/>
          <w:szCs w:val="24"/>
        </w:rPr>
        <w:t xml:space="preserve"> pravé</w:t>
      </w:r>
      <w:r w:rsidR="00F07463">
        <w:rPr>
          <w:rFonts w:cs="Times New Roman"/>
          <w:szCs w:val="24"/>
        </w:rPr>
        <w:t>m křídle</w:t>
      </w:r>
      <w:r w:rsidRPr="00ED5F0A">
        <w:rPr>
          <w:rFonts w:cs="Times New Roman"/>
          <w:szCs w:val="24"/>
        </w:rPr>
        <w:t>.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Zde vznikne zcela nová zoologická expozice. Témata budou Vykročení všemi směry (expozice bezobratlých), Z vody na souš (expozice ryb, obojživelníků a plazů), Dobytí vzduchu (ptáci) a Ovládnutí živlů (savci). Hlavním tématem je pohyb jako základní projev života. K vidění bude například unikátní dvoumetrový model kudlanky nábožné.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 xml:space="preserve">Architektonické řešení zpracovali Daniel Kříž, Jan Albrecht, Renata </w:t>
      </w:r>
      <w:proofErr w:type="spellStart"/>
      <w:r w:rsidRPr="00ED5F0A">
        <w:rPr>
          <w:rFonts w:cs="Times New Roman"/>
          <w:szCs w:val="24"/>
        </w:rPr>
        <w:t>Slámková</w:t>
      </w:r>
      <w:proofErr w:type="spellEnd"/>
    </w:p>
    <w:p w:rsidR="00014EAF" w:rsidRPr="00ED5F0A" w:rsidRDefault="00014EAF" w:rsidP="00014EAF">
      <w:pPr>
        <w:pStyle w:val="Odstavecseseznamem"/>
        <w:numPr>
          <w:ilvl w:val="0"/>
          <w:numId w:val="1"/>
        </w:numPr>
        <w:spacing w:before="240"/>
        <w:jc w:val="both"/>
        <w:rPr>
          <w:rFonts w:cs="Times New Roman"/>
          <w:b/>
          <w:szCs w:val="24"/>
        </w:rPr>
      </w:pPr>
      <w:r w:rsidRPr="00ED5F0A">
        <w:rPr>
          <w:rFonts w:cs="Times New Roman"/>
          <w:b/>
          <w:szCs w:val="24"/>
        </w:rPr>
        <w:t>20. století: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Expoziční celek 20. století se bude nacházet v Nové budově Národního muzea ve čtvrtém a pátém patře.</w:t>
      </w:r>
    </w:p>
    <w:p w:rsidR="00F07463" w:rsidRDefault="00014EAF" w:rsidP="00014EAF">
      <w:pPr>
        <w:spacing w:line="240" w:lineRule="auto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Expozice bude propojovat svět politiky, veřejného prostoru a soukromého života. Představí nejen významné události a osobnosti, ale také osudy obyčejných lidí od počátku první republiky po 21. století. Využito zde bude multimédií, filmových i zvukových záznamů.</w:t>
      </w:r>
    </w:p>
    <w:p w:rsidR="00014EAF" w:rsidRPr="00ED5F0A" w:rsidRDefault="00014EAF" w:rsidP="00014EAF">
      <w:pPr>
        <w:spacing w:line="240" w:lineRule="auto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lastRenderedPageBreak/>
        <w:t>Návštěvníci uvidí například pero z podpisu kapitulace německých vojsk v Praze v roce 1945 nebo první československý zákon z roku 1918.</w:t>
      </w:r>
    </w:p>
    <w:p w:rsidR="00014EAF" w:rsidRPr="00ED5F0A" w:rsidRDefault="00014EAF" w:rsidP="00014EAF">
      <w:pPr>
        <w:spacing w:line="240" w:lineRule="auto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Architektonické řešení zpracoval Daniel Dvořák</w:t>
      </w:r>
    </w:p>
    <w:p w:rsidR="00014EAF" w:rsidRPr="00ED5F0A" w:rsidRDefault="00014EAF" w:rsidP="00014EAF">
      <w:pPr>
        <w:pStyle w:val="Odstavecseseznamem"/>
        <w:numPr>
          <w:ilvl w:val="0"/>
          <w:numId w:val="1"/>
        </w:numPr>
        <w:spacing w:before="240"/>
        <w:jc w:val="both"/>
        <w:rPr>
          <w:rFonts w:cs="Times New Roman"/>
          <w:b/>
          <w:szCs w:val="24"/>
        </w:rPr>
      </w:pPr>
      <w:r w:rsidRPr="00ED5F0A">
        <w:rPr>
          <w:rFonts w:cs="Times New Roman"/>
          <w:b/>
          <w:szCs w:val="24"/>
        </w:rPr>
        <w:t>Dětské muzeum: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Nacházet se bude v Nové budově Národního muzea ve druhém patře.</w:t>
      </w:r>
    </w:p>
    <w:p w:rsidR="00014EAF" w:rsidRPr="00ED5F0A" w:rsidRDefault="00014EAF" w:rsidP="008D3A2A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Zcela poprvé se v Národním muzeu bude nacházet stálý expoziční celek, který nabídne volnočasový prostor kombinující metodu interakce s autentickými sbírkovými předměty. Témata budou Prvohorní moře</w:t>
      </w:r>
      <w:r w:rsidR="00F72106">
        <w:rPr>
          <w:rFonts w:cs="Times New Roman"/>
          <w:szCs w:val="24"/>
        </w:rPr>
        <w:t>, Lovci mamutů, Středověk a Objevování tajemství</w:t>
      </w:r>
      <w:r w:rsidRPr="00ED5F0A">
        <w:rPr>
          <w:rFonts w:cs="Times New Roman"/>
          <w:szCs w:val="24"/>
        </w:rPr>
        <w:t xml:space="preserve"> přírody.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Architektonické řešení zpracovalo studio SCIENCE IN, s.r.o., autoři Petr Mareš, Ondřej Mašek, Matěj Forman</w:t>
      </w:r>
    </w:p>
    <w:p w:rsidR="00014EAF" w:rsidRPr="00ED5F0A" w:rsidRDefault="00014EAF" w:rsidP="00014EAF">
      <w:pPr>
        <w:pStyle w:val="Odstavecseseznamem"/>
        <w:numPr>
          <w:ilvl w:val="0"/>
          <w:numId w:val="1"/>
        </w:numPr>
        <w:spacing w:before="240"/>
        <w:jc w:val="both"/>
        <w:rPr>
          <w:rFonts w:cs="Times New Roman"/>
          <w:b/>
          <w:szCs w:val="24"/>
        </w:rPr>
      </w:pPr>
      <w:r w:rsidRPr="00ED5F0A">
        <w:rPr>
          <w:rFonts w:cs="Times New Roman"/>
          <w:b/>
          <w:szCs w:val="24"/>
        </w:rPr>
        <w:t>Spojovací chodba: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Spojovací chodba se bude nacházet mezi Historickou a Novou budovou Národního muzea</w:t>
      </w:r>
      <w:r w:rsidR="00441B8B">
        <w:rPr>
          <w:rFonts w:cs="Times New Roman"/>
          <w:szCs w:val="24"/>
        </w:rPr>
        <w:t>.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Bude se jednat o mimořádný multimediální prostor využívající vizuálního a zvukového působení na návštěvníka. Témata budou Dějiny mezi léty 1918 až 2018 v prostoru Václavského náměstí a Architektonický vývoj prostoru Václavského náměstí od konce devatenáctého do konce jednadvacátého století.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Architektonické řešení zpracovalo studio Kolmo architektů Martina a Lenky Hejlových</w:t>
      </w:r>
    </w:p>
    <w:p w:rsidR="00014EAF" w:rsidRPr="00ED5F0A" w:rsidRDefault="00014EAF" w:rsidP="00014EAF">
      <w:pPr>
        <w:pStyle w:val="Odstavecseseznamem"/>
        <w:numPr>
          <w:ilvl w:val="0"/>
          <w:numId w:val="1"/>
        </w:numPr>
        <w:spacing w:before="240"/>
        <w:jc w:val="both"/>
        <w:rPr>
          <w:rFonts w:cs="Times New Roman"/>
          <w:b/>
          <w:szCs w:val="24"/>
        </w:rPr>
      </w:pPr>
      <w:r w:rsidRPr="00ED5F0A">
        <w:rPr>
          <w:rFonts w:cs="Times New Roman"/>
          <w:b/>
          <w:szCs w:val="24"/>
        </w:rPr>
        <w:t>Dějiny: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Expoziční celek Dějiny se bude nacházet v Historické budově N</w:t>
      </w:r>
      <w:r w:rsidR="00F07463">
        <w:rPr>
          <w:rFonts w:cs="Times New Roman"/>
          <w:szCs w:val="24"/>
        </w:rPr>
        <w:t>árodního muzea v prvním patře v</w:t>
      </w:r>
      <w:r w:rsidRPr="00ED5F0A">
        <w:rPr>
          <w:rFonts w:cs="Times New Roman"/>
          <w:szCs w:val="24"/>
        </w:rPr>
        <w:t xml:space="preserve"> levé</w:t>
      </w:r>
      <w:r w:rsidR="00F07463">
        <w:rPr>
          <w:rFonts w:cs="Times New Roman"/>
          <w:szCs w:val="24"/>
        </w:rPr>
        <w:t>m křídle</w:t>
      </w:r>
      <w:r w:rsidRPr="00ED5F0A">
        <w:rPr>
          <w:rFonts w:cs="Times New Roman"/>
          <w:szCs w:val="24"/>
        </w:rPr>
        <w:t>.</w:t>
      </w:r>
    </w:p>
    <w:p w:rsidR="00014EAF" w:rsidRPr="00ED5F0A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Expoziční celek představí vývoj českých zemí od 9. století do první světové války. Tematicky se celek zaměří na husitské hnutí,</w:t>
      </w:r>
      <w:r w:rsidR="00441B8B">
        <w:rPr>
          <w:rFonts w:cs="Times New Roman"/>
          <w:szCs w:val="24"/>
        </w:rPr>
        <w:t xml:space="preserve"> kulturní a náboženské otázky, v</w:t>
      </w:r>
      <w:r w:rsidRPr="00ED5F0A">
        <w:rPr>
          <w:rFonts w:cs="Times New Roman"/>
          <w:szCs w:val="24"/>
        </w:rPr>
        <w:t>ztah českých zemí k Evropě i k osmanské říši a k islámu. Téma 19. století představí dynamický vývoj a modernizaci, ale i vznik národních hnutí a identit. K vidění bude například horoskop Albrechta z Valdštejna nebo pohřební štít Petra Voka.</w:t>
      </w:r>
    </w:p>
    <w:p w:rsidR="00014EAF" w:rsidRDefault="00014EAF" w:rsidP="00014EAF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 xml:space="preserve">Architektonické řešení zpracovalo studio </w:t>
      </w:r>
      <w:proofErr w:type="spellStart"/>
      <w:r w:rsidRPr="00ED5F0A">
        <w:rPr>
          <w:rFonts w:cs="Times New Roman"/>
          <w:szCs w:val="24"/>
        </w:rPr>
        <w:t>The</w:t>
      </w:r>
      <w:proofErr w:type="spellEnd"/>
      <w:r w:rsidRPr="00ED5F0A">
        <w:rPr>
          <w:rFonts w:cs="Times New Roman"/>
          <w:szCs w:val="24"/>
        </w:rPr>
        <w:t xml:space="preserve"> </w:t>
      </w:r>
      <w:proofErr w:type="spellStart"/>
      <w:r w:rsidRPr="00ED5F0A">
        <w:rPr>
          <w:rFonts w:cs="Times New Roman"/>
          <w:szCs w:val="24"/>
        </w:rPr>
        <w:t>Builders</w:t>
      </w:r>
      <w:proofErr w:type="spellEnd"/>
      <w:r w:rsidRPr="00ED5F0A">
        <w:rPr>
          <w:rFonts w:cs="Times New Roman"/>
          <w:szCs w:val="24"/>
        </w:rPr>
        <w:t>, autoři Lukáš Brom a Štěpán Tláskal</w:t>
      </w:r>
    </w:p>
    <w:p w:rsidR="00F54EF2" w:rsidRDefault="00F54EF2" w:rsidP="00014EAF">
      <w:pPr>
        <w:spacing w:before="240"/>
        <w:jc w:val="both"/>
        <w:rPr>
          <w:rFonts w:cs="Times New Roman"/>
          <w:szCs w:val="24"/>
        </w:rPr>
      </w:pPr>
    </w:p>
    <w:p w:rsidR="00F54EF2" w:rsidRPr="00ED5F0A" w:rsidRDefault="00F54EF2" w:rsidP="00014EAF">
      <w:pPr>
        <w:spacing w:before="240"/>
        <w:jc w:val="both"/>
        <w:rPr>
          <w:rFonts w:cs="Times New Roman"/>
          <w:szCs w:val="24"/>
        </w:rPr>
      </w:pPr>
    </w:p>
    <w:p w:rsidR="00014EAF" w:rsidRPr="00ED5F0A" w:rsidRDefault="00014EAF" w:rsidP="00014EAF">
      <w:pPr>
        <w:pStyle w:val="Odstavecseseznamem"/>
        <w:numPr>
          <w:ilvl w:val="0"/>
          <w:numId w:val="1"/>
        </w:numPr>
        <w:spacing w:before="240"/>
        <w:jc w:val="both"/>
        <w:rPr>
          <w:rFonts w:cs="Times New Roman"/>
          <w:b/>
          <w:szCs w:val="24"/>
        </w:rPr>
      </w:pPr>
      <w:r w:rsidRPr="00ED5F0A">
        <w:rPr>
          <w:rFonts w:cs="Times New Roman"/>
          <w:b/>
          <w:szCs w:val="24"/>
        </w:rPr>
        <w:lastRenderedPageBreak/>
        <w:t>Lidé:</w:t>
      </w:r>
    </w:p>
    <w:p w:rsidR="00264345" w:rsidRDefault="00014EAF" w:rsidP="00264345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 xml:space="preserve">Expoziční celek Lidé se </w:t>
      </w:r>
      <w:proofErr w:type="gramStart"/>
      <w:r w:rsidRPr="00ED5F0A">
        <w:rPr>
          <w:rFonts w:cs="Times New Roman"/>
          <w:szCs w:val="24"/>
        </w:rPr>
        <w:t>bude</w:t>
      </w:r>
      <w:proofErr w:type="gramEnd"/>
      <w:r w:rsidRPr="00ED5F0A">
        <w:rPr>
          <w:rFonts w:cs="Times New Roman"/>
          <w:szCs w:val="24"/>
        </w:rPr>
        <w:t xml:space="preserve"> nacházet v Historické budově </w:t>
      </w:r>
      <w:r w:rsidR="00441B8B">
        <w:rPr>
          <w:rFonts w:cs="Times New Roman"/>
          <w:szCs w:val="24"/>
        </w:rPr>
        <w:t>Národního muzea v</w:t>
      </w:r>
      <w:r w:rsidR="00F07463">
        <w:rPr>
          <w:rFonts w:cs="Times New Roman"/>
          <w:szCs w:val="24"/>
        </w:rPr>
        <w:t>e druhém patře v</w:t>
      </w:r>
      <w:r w:rsidRPr="00ED5F0A">
        <w:rPr>
          <w:rFonts w:cs="Times New Roman"/>
          <w:szCs w:val="24"/>
        </w:rPr>
        <w:t xml:space="preserve"> levé</w:t>
      </w:r>
      <w:r w:rsidR="00F07463">
        <w:rPr>
          <w:rFonts w:cs="Times New Roman"/>
          <w:szCs w:val="24"/>
        </w:rPr>
        <w:t>m křídle</w:t>
      </w:r>
      <w:r w:rsidRPr="00ED5F0A">
        <w:rPr>
          <w:rFonts w:cs="Times New Roman"/>
          <w:szCs w:val="24"/>
        </w:rPr>
        <w:t>.</w:t>
      </w:r>
    </w:p>
    <w:p w:rsidR="00014EAF" w:rsidRPr="00264345" w:rsidRDefault="00014EAF" w:rsidP="00264345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 xml:space="preserve">Jedná se o zcela nový celek propojující témata antropologie a archeologie. Témata budou Člověk a jeho předchůdci, Příběh pravěkých dějin a Kultura antického středomoří. K vidění bude například Travertinový výlitek mozkovny neandrtálce z </w:t>
      </w:r>
      <w:proofErr w:type="spellStart"/>
      <w:r w:rsidRPr="00ED5F0A">
        <w:rPr>
          <w:rFonts w:cs="Times New Roman"/>
          <w:szCs w:val="24"/>
        </w:rPr>
        <w:t>Gánovců</w:t>
      </w:r>
      <w:proofErr w:type="spellEnd"/>
      <w:r w:rsidRPr="00ED5F0A">
        <w:rPr>
          <w:rFonts w:cs="Times New Roman"/>
          <w:szCs w:val="24"/>
        </w:rPr>
        <w:t xml:space="preserve"> u Popradu nebo Knížecí hrob s koňským postrojem ze starší doby železné (halštatské) z Lovosic.</w:t>
      </w:r>
    </w:p>
    <w:p w:rsidR="00F07463" w:rsidRDefault="00014EAF" w:rsidP="00264345">
      <w:pPr>
        <w:spacing w:after="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Architektonické řešení zpracoval Petr Janda</w:t>
      </w:r>
    </w:p>
    <w:p w:rsidR="00014EAF" w:rsidRPr="00F07463" w:rsidRDefault="00014EAF" w:rsidP="00264345">
      <w:pPr>
        <w:pStyle w:val="Odstavecseseznamem"/>
        <w:numPr>
          <w:ilvl w:val="0"/>
          <w:numId w:val="1"/>
        </w:numPr>
        <w:spacing w:before="240"/>
        <w:ind w:left="714" w:hanging="357"/>
        <w:jc w:val="both"/>
        <w:rPr>
          <w:rFonts w:cs="Times New Roman"/>
          <w:szCs w:val="24"/>
        </w:rPr>
      </w:pPr>
      <w:r w:rsidRPr="00F07463">
        <w:rPr>
          <w:rFonts w:cs="Times New Roman"/>
          <w:b/>
          <w:szCs w:val="24"/>
        </w:rPr>
        <w:t>Klenotnice a mincovní kabinet:</w:t>
      </w:r>
    </w:p>
    <w:p w:rsidR="00264345" w:rsidRDefault="00014EAF" w:rsidP="00264345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Expoziční celek Klenotnice a mincovní kabinet se bude nacházet v Historické budově Nár</w:t>
      </w:r>
      <w:r w:rsidR="00F07463">
        <w:rPr>
          <w:rFonts w:cs="Times New Roman"/>
          <w:szCs w:val="24"/>
        </w:rPr>
        <w:t>odního muzea v prvním suterénu v</w:t>
      </w:r>
      <w:r w:rsidRPr="00ED5F0A">
        <w:rPr>
          <w:rFonts w:cs="Times New Roman"/>
          <w:szCs w:val="24"/>
        </w:rPr>
        <w:t xml:space="preserve"> levé</w:t>
      </w:r>
      <w:r w:rsidR="00F07463">
        <w:rPr>
          <w:rFonts w:cs="Times New Roman"/>
          <w:szCs w:val="24"/>
        </w:rPr>
        <w:t>m křídle</w:t>
      </w:r>
      <w:r w:rsidR="00441B8B">
        <w:rPr>
          <w:rFonts w:cs="Times New Roman"/>
          <w:szCs w:val="24"/>
        </w:rPr>
        <w:t>.</w:t>
      </w:r>
    </w:p>
    <w:p w:rsidR="00014EAF" w:rsidRPr="00264345" w:rsidRDefault="00014EAF" w:rsidP="00264345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 xml:space="preserve">Tematicky bude k vidění </w:t>
      </w:r>
      <w:r w:rsidRPr="00ED5F0A">
        <w:rPr>
          <w:rFonts w:cs="Times New Roman"/>
          <w:color w:val="000000" w:themeColor="text1"/>
          <w:szCs w:val="24"/>
        </w:rPr>
        <w:t xml:space="preserve">unikátní řemeslná práce z drahých kamenů a vzácných kovů (Klenotnice) a </w:t>
      </w:r>
      <w:r w:rsidRPr="00ED5F0A">
        <w:rPr>
          <w:rFonts w:cs="Times New Roman"/>
          <w:bCs/>
          <w:szCs w:val="24"/>
        </w:rPr>
        <w:t xml:space="preserve">numismatická expozice, která bude obsahovat platidla od pravěku až do současnosti (Mincovní kabinet). K vidění bude například </w:t>
      </w:r>
      <w:r w:rsidR="00F07463">
        <w:rPr>
          <w:rFonts w:cs="Times New Roman"/>
          <w:color w:val="222222"/>
          <w:szCs w:val="24"/>
          <w:shd w:val="clear" w:color="auto" w:fill="FFFFFF"/>
        </w:rPr>
        <w:t>n</w:t>
      </w:r>
      <w:r w:rsidRPr="00ED5F0A">
        <w:rPr>
          <w:rFonts w:cs="Times New Roman"/>
          <w:color w:val="222222"/>
          <w:szCs w:val="24"/>
          <w:shd w:val="clear" w:color="auto" w:fill="FFFFFF"/>
        </w:rPr>
        <w:t>ovorenesanční diadém Emy Destinnové</w:t>
      </w:r>
      <w:r w:rsidRPr="00ED5F0A">
        <w:rPr>
          <w:rFonts w:cs="Times New Roman"/>
          <w:bCs/>
          <w:szCs w:val="24"/>
        </w:rPr>
        <w:t xml:space="preserve"> nebo 5 haléř 1924</w:t>
      </w:r>
      <w:r w:rsidR="00F07463">
        <w:rPr>
          <w:rFonts w:cs="Times New Roman"/>
          <w:szCs w:val="24"/>
        </w:rPr>
        <w:t xml:space="preserve"> –</w:t>
      </w:r>
      <w:r w:rsidRPr="00ED5F0A">
        <w:rPr>
          <w:rFonts w:cs="Times New Roman"/>
          <w:szCs w:val="24"/>
        </w:rPr>
        <w:t xml:space="preserve"> n</w:t>
      </w:r>
      <w:r w:rsidR="00F07463">
        <w:rPr>
          <w:rFonts w:cs="Times New Roman"/>
          <w:szCs w:val="24"/>
        </w:rPr>
        <w:t>ejvzácnější tuzemská mince 20. s</w:t>
      </w:r>
      <w:r w:rsidRPr="00ED5F0A">
        <w:rPr>
          <w:rFonts w:cs="Times New Roman"/>
          <w:szCs w:val="24"/>
        </w:rPr>
        <w:t>toletí.</w:t>
      </w:r>
    </w:p>
    <w:p w:rsidR="00014EAF" w:rsidRDefault="00014EAF" w:rsidP="00264345">
      <w:pPr>
        <w:spacing w:before="240"/>
        <w:jc w:val="both"/>
        <w:rPr>
          <w:rFonts w:cs="Times New Roman"/>
          <w:szCs w:val="24"/>
        </w:rPr>
      </w:pPr>
      <w:r w:rsidRPr="00ED5F0A">
        <w:rPr>
          <w:rFonts w:cs="Times New Roman"/>
          <w:szCs w:val="24"/>
        </w:rPr>
        <w:t>Architektonické řešení zpracovalo studio Robust architekta Ondřeje Busty</w:t>
      </w:r>
    </w:p>
    <w:p w:rsidR="007163FF" w:rsidRPr="00ED5F0A" w:rsidRDefault="007163FF" w:rsidP="00690FB9">
      <w:pPr>
        <w:jc w:val="both"/>
        <w:rPr>
          <w:rFonts w:cs="Times New Roman"/>
          <w:szCs w:val="24"/>
        </w:rPr>
      </w:pPr>
    </w:p>
    <w:p w:rsidR="00D45580" w:rsidRDefault="00D45580" w:rsidP="00D45580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D45580" w:rsidRDefault="00D45580" w:rsidP="00D45580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D45580" w:rsidRDefault="00D45580" w:rsidP="00D45580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+420 224 497 250</w:t>
      </w:r>
    </w:p>
    <w:p w:rsidR="00D45580" w:rsidRDefault="00D45580" w:rsidP="00D45580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731 514 077</w:t>
      </w:r>
    </w:p>
    <w:p w:rsidR="00D45580" w:rsidRDefault="00D45580" w:rsidP="00D45580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9" w:history="1">
        <w:r>
          <w:rPr>
            <w:rStyle w:val="Hypertextovodkaz"/>
            <w:rFonts w:ascii="Calibri" w:hAnsi="Calibri" w:cs="Calibri"/>
          </w:rPr>
          <w:t>kristina_kvapilova@nm.cz</w:t>
        </w:r>
      </w:hyperlink>
    </w:p>
    <w:p w:rsidR="00D45580" w:rsidRDefault="00D45580" w:rsidP="00D45580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 xml:space="preserve">W: </w:t>
      </w:r>
      <w:hyperlink r:id="rId10" w:history="1">
        <w:r>
          <w:rPr>
            <w:rStyle w:val="Hypertextovodkaz"/>
            <w:rFonts w:ascii="Calibri" w:hAnsi="Calibri" w:cs="Calibri"/>
          </w:rPr>
          <w:t>www.nm.cz</w:t>
        </w:r>
      </w:hyperlink>
    </w:p>
    <w:p w:rsidR="00B54393" w:rsidRPr="00B54393" w:rsidRDefault="00B54393" w:rsidP="00A12D2E">
      <w:pPr>
        <w:spacing w:before="240"/>
        <w:jc w:val="both"/>
        <w:rPr>
          <w:rFonts w:cstheme="minorHAnsi"/>
        </w:rPr>
      </w:pPr>
    </w:p>
    <w:sectPr w:rsidR="00B54393" w:rsidRPr="00B54393" w:rsidSect="005633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05" w:rsidRDefault="00685305" w:rsidP="006F2CD0">
      <w:pPr>
        <w:spacing w:after="0" w:line="240" w:lineRule="auto"/>
      </w:pPr>
      <w:r>
        <w:separator/>
      </w:r>
    </w:p>
  </w:endnote>
  <w:endnote w:type="continuationSeparator" w:id="0">
    <w:p w:rsidR="00685305" w:rsidRDefault="00685305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05" w:rsidRDefault="00685305" w:rsidP="006F2CD0">
      <w:pPr>
        <w:spacing w:after="0" w:line="240" w:lineRule="auto"/>
      </w:pPr>
      <w:r>
        <w:separator/>
      </w:r>
    </w:p>
  </w:footnote>
  <w:footnote w:type="continuationSeparator" w:id="0">
    <w:p w:rsidR="00685305" w:rsidRDefault="00685305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0C74"/>
    <w:multiLevelType w:val="hybridMultilevel"/>
    <w:tmpl w:val="9872C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D0"/>
    <w:rsid w:val="00014EAF"/>
    <w:rsid w:val="0002452E"/>
    <w:rsid w:val="00077DD7"/>
    <w:rsid w:val="000C068E"/>
    <w:rsid w:val="000C6226"/>
    <w:rsid w:val="00156C0C"/>
    <w:rsid w:val="00163B52"/>
    <w:rsid w:val="0019486E"/>
    <w:rsid w:val="001B4282"/>
    <w:rsid w:val="001E5D61"/>
    <w:rsid w:val="00233145"/>
    <w:rsid w:val="00242A9F"/>
    <w:rsid w:val="00257BFD"/>
    <w:rsid w:val="00264345"/>
    <w:rsid w:val="002772C8"/>
    <w:rsid w:val="0029644B"/>
    <w:rsid w:val="002D36C3"/>
    <w:rsid w:val="003D0BD9"/>
    <w:rsid w:val="003D3BE2"/>
    <w:rsid w:val="0040635F"/>
    <w:rsid w:val="00424927"/>
    <w:rsid w:val="00441B8B"/>
    <w:rsid w:val="00481AAD"/>
    <w:rsid w:val="00491D5A"/>
    <w:rsid w:val="004A1B15"/>
    <w:rsid w:val="004D2C59"/>
    <w:rsid w:val="004F44D7"/>
    <w:rsid w:val="00526DDF"/>
    <w:rsid w:val="00536068"/>
    <w:rsid w:val="00554F2D"/>
    <w:rsid w:val="00563338"/>
    <w:rsid w:val="00565B5B"/>
    <w:rsid w:val="005C7532"/>
    <w:rsid w:val="0061367A"/>
    <w:rsid w:val="00637CB5"/>
    <w:rsid w:val="00647DDA"/>
    <w:rsid w:val="00657738"/>
    <w:rsid w:val="00685305"/>
    <w:rsid w:val="00690FB9"/>
    <w:rsid w:val="006F2CD0"/>
    <w:rsid w:val="00704C47"/>
    <w:rsid w:val="007163FF"/>
    <w:rsid w:val="007177BE"/>
    <w:rsid w:val="0072403F"/>
    <w:rsid w:val="007650D7"/>
    <w:rsid w:val="007746B7"/>
    <w:rsid w:val="00784513"/>
    <w:rsid w:val="007957C9"/>
    <w:rsid w:val="007F4F4B"/>
    <w:rsid w:val="008022AC"/>
    <w:rsid w:val="00824BD8"/>
    <w:rsid w:val="008D3A2A"/>
    <w:rsid w:val="008F76BA"/>
    <w:rsid w:val="009100BF"/>
    <w:rsid w:val="009226CC"/>
    <w:rsid w:val="00932826"/>
    <w:rsid w:val="00932F2E"/>
    <w:rsid w:val="00966631"/>
    <w:rsid w:val="00972EE6"/>
    <w:rsid w:val="009801B1"/>
    <w:rsid w:val="009878D1"/>
    <w:rsid w:val="00996FD6"/>
    <w:rsid w:val="009A5C29"/>
    <w:rsid w:val="009C370C"/>
    <w:rsid w:val="009C48E6"/>
    <w:rsid w:val="00A12D2E"/>
    <w:rsid w:val="00A236B8"/>
    <w:rsid w:val="00A2598D"/>
    <w:rsid w:val="00AC0928"/>
    <w:rsid w:val="00B54393"/>
    <w:rsid w:val="00B65CD1"/>
    <w:rsid w:val="00BA6E0C"/>
    <w:rsid w:val="00BC4EC2"/>
    <w:rsid w:val="00BD21D5"/>
    <w:rsid w:val="00BE08E3"/>
    <w:rsid w:val="00C0041B"/>
    <w:rsid w:val="00C041BB"/>
    <w:rsid w:val="00C05345"/>
    <w:rsid w:val="00C15B80"/>
    <w:rsid w:val="00C27464"/>
    <w:rsid w:val="00C562BD"/>
    <w:rsid w:val="00C81B8E"/>
    <w:rsid w:val="00CC12C7"/>
    <w:rsid w:val="00CD357C"/>
    <w:rsid w:val="00CF5E11"/>
    <w:rsid w:val="00D4263F"/>
    <w:rsid w:val="00D45580"/>
    <w:rsid w:val="00DD1D69"/>
    <w:rsid w:val="00DD474D"/>
    <w:rsid w:val="00E0520B"/>
    <w:rsid w:val="00E11FEC"/>
    <w:rsid w:val="00E1705A"/>
    <w:rsid w:val="00E67304"/>
    <w:rsid w:val="00E67CB2"/>
    <w:rsid w:val="00EC715B"/>
    <w:rsid w:val="00ED022C"/>
    <w:rsid w:val="00ED5F0A"/>
    <w:rsid w:val="00EF7252"/>
    <w:rsid w:val="00EF7FA2"/>
    <w:rsid w:val="00F07463"/>
    <w:rsid w:val="00F07F33"/>
    <w:rsid w:val="00F26CB5"/>
    <w:rsid w:val="00F44C06"/>
    <w:rsid w:val="00F54EF2"/>
    <w:rsid w:val="00F6673A"/>
    <w:rsid w:val="00F72106"/>
    <w:rsid w:val="00F77FC4"/>
    <w:rsid w:val="00F81D78"/>
    <w:rsid w:val="00F90FA2"/>
    <w:rsid w:val="00FA0AFB"/>
    <w:rsid w:val="00F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996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99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n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istina_kvapilova@nm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79C8-3063-49BD-B3DE-6155AA4A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Jana Hušková</cp:lastModifiedBy>
  <cp:revision>2</cp:revision>
  <cp:lastPrinted>2018-07-17T13:34:00Z</cp:lastPrinted>
  <dcterms:created xsi:type="dcterms:W3CDTF">2018-07-18T14:12:00Z</dcterms:created>
  <dcterms:modified xsi:type="dcterms:W3CDTF">2018-07-18T14:12:00Z</dcterms:modified>
</cp:coreProperties>
</file>