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3C1E56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V Národním památníku na Vítkově si připomenete osudy polských občanů za druhé světové války</w:t>
      </w:r>
    </w:p>
    <w:p w:rsidR="00A12D2E" w:rsidRDefault="003C1E56" w:rsidP="00A12D2E">
      <w:pPr>
        <w:jc w:val="both"/>
        <w:rPr>
          <w:i/>
          <w:sz w:val="20"/>
          <w:szCs w:val="20"/>
        </w:rPr>
      </w:pPr>
      <w:r w:rsidRPr="003C1E56">
        <w:rPr>
          <w:rFonts w:cstheme="minorHAnsi"/>
          <w:sz w:val="20"/>
          <w:szCs w:val="20"/>
        </w:rPr>
        <w:t xml:space="preserve">Tiskové oznámení k panelové výstavě v Národním památníku na Vítkově </w:t>
      </w:r>
      <w:r w:rsidRPr="003C1E56">
        <w:rPr>
          <w:rFonts w:cstheme="minorHAnsi"/>
          <w:i/>
          <w:sz w:val="20"/>
          <w:szCs w:val="20"/>
        </w:rPr>
        <w:t xml:space="preserve">Boj a utrpení. </w:t>
      </w:r>
      <w:r w:rsidRPr="003C1E56">
        <w:rPr>
          <w:i/>
          <w:sz w:val="20"/>
          <w:szCs w:val="20"/>
        </w:rPr>
        <w:t>Polští občané za druhé světové války</w:t>
      </w:r>
    </w:p>
    <w:p w:rsidR="003C1E56" w:rsidRPr="003C1E56" w:rsidRDefault="003C1E56" w:rsidP="00A12D2E">
      <w:pPr>
        <w:jc w:val="both"/>
        <w:rPr>
          <w:rFonts w:cstheme="minorHAnsi"/>
          <w:sz w:val="20"/>
          <w:szCs w:val="20"/>
        </w:rPr>
      </w:pPr>
      <w:r w:rsidRPr="003C1E56">
        <w:rPr>
          <w:sz w:val="20"/>
          <w:szCs w:val="20"/>
        </w:rPr>
        <w:t xml:space="preserve">Praha, 23. </w:t>
      </w:r>
      <w:r>
        <w:rPr>
          <w:sz w:val="20"/>
          <w:szCs w:val="20"/>
        </w:rPr>
        <w:t>s</w:t>
      </w:r>
      <w:r w:rsidRPr="003C1E56">
        <w:rPr>
          <w:sz w:val="20"/>
          <w:szCs w:val="20"/>
        </w:rPr>
        <w:t>rpna 2019</w:t>
      </w:r>
    </w:p>
    <w:p w:rsidR="00A12D2E" w:rsidRDefault="003C1E56" w:rsidP="00376659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V Národním památníku na Vítkově můžete od 23. srpna letošního roku navštívit menší panelovou výstavu</w:t>
      </w:r>
      <w:r w:rsidR="00D6710F">
        <w:rPr>
          <w:rFonts w:cstheme="minorHAnsi"/>
          <w:b/>
        </w:rPr>
        <w:t xml:space="preserve"> s názvem </w:t>
      </w:r>
      <w:r w:rsidR="00D6710F" w:rsidRPr="00D6710F">
        <w:rPr>
          <w:b/>
          <w:i/>
        </w:rPr>
        <w:t>Boj a utrpení. Polští občané za druhé světové války</w:t>
      </w:r>
      <w:r w:rsidR="00D6710F">
        <w:rPr>
          <w:rFonts w:cstheme="minorHAnsi"/>
          <w:b/>
        </w:rPr>
        <w:t>, která připomíná nelehké osudy obyvatel našeho sousedního státu.</w:t>
      </w:r>
    </w:p>
    <w:p w:rsidR="00376659" w:rsidRDefault="00376659" w:rsidP="00376659">
      <w:pPr>
        <w:jc w:val="both"/>
      </w:pPr>
      <w:r>
        <w:t>Dne 1. září 1939 za úsvitu zahájil útok Německé říše na P</w:t>
      </w:r>
      <w:r w:rsidR="00233757">
        <w:t>olsko druhou světovou válku. Ta </w:t>
      </w:r>
      <w:r>
        <w:t>zprvu zasahuje celou Evropu a postupně eskaluje do celého světa, čímž se stává největší katastrofou v dějinách lidstva.</w:t>
      </w:r>
    </w:p>
    <w:p w:rsidR="00376659" w:rsidRDefault="00376659" w:rsidP="00376659">
      <w:pPr>
        <w:jc w:val="both"/>
      </w:pPr>
      <w:r>
        <w:t xml:space="preserve">Týden před vypuknutím války, 23. srpna 1939, Hitler a Stalin podepisují pakt, který je všeobecně známý jako pakt </w:t>
      </w:r>
      <w:proofErr w:type="spellStart"/>
      <w:r>
        <w:t>Ribbentrop</w:t>
      </w:r>
      <w:proofErr w:type="spellEnd"/>
      <w:r>
        <w:t>-Molotov. Obsahuje tajný protokol o rozdělení sfér vlivu ve střední a východní Evropě, což je v rozporu s mezinárodním právem. 17. září 1939 obsazuje východní část Polska Rudá armáda. Spojenectví Hitlera a Stalina trvá až do 22. června 1941, kdy Německá říše zaútočí na SSSR.</w:t>
      </w:r>
    </w:p>
    <w:p w:rsidR="00376659" w:rsidRPr="00376659" w:rsidRDefault="00376659" w:rsidP="00376659">
      <w:pPr>
        <w:jc w:val="both"/>
        <w:rPr>
          <w:szCs w:val="24"/>
        </w:rPr>
      </w:pPr>
      <w:r>
        <w:t>13 panelů výstavy</w:t>
      </w:r>
      <w:r w:rsidR="00382080">
        <w:t xml:space="preserve"> </w:t>
      </w:r>
      <w:r w:rsidR="00382080" w:rsidRPr="00382080">
        <w:rPr>
          <w:i/>
        </w:rPr>
        <w:t>Boj a utrpení. Polští občané za druhé světové války</w:t>
      </w:r>
      <w:r w:rsidR="00233757">
        <w:t xml:space="preserve"> shromažďují</w:t>
      </w:r>
      <w:r w:rsidR="00382080">
        <w:t xml:space="preserve"> doklady o </w:t>
      </w:r>
      <w:r>
        <w:t xml:space="preserve">polském boji proti totalitám, mimořádném vztahu ke svobodě, hrdinských činech při záchraně druhých, odvaze vojáků i civilistů a také o bratrství v boji za osvobození jiných států. To vše Národní muzeum připomíná prostřednictvím této výstavy, jejímž autorem je </w:t>
      </w:r>
      <w:r w:rsidRPr="00376659">
        <w:rPr>
          <w:rFonts w:cs="Tahoma"/>
          <w:color w:val="000000"/>
          <w:szCs w:val="24"/>
        </w:rPr>
        <w:t>Muzeum 2. světové války v Gdaňsku</w:t>
      </w:r>
      <w:r w:rsidRPr="00376659">
        <w:rPr>
          <w:szCs w:val="24"/>
        </w:rPr>
        <w:t>.</w:t>
      </w:r>
    </w:p>
    <w:p w:rsidR="00376659" w:rsidRDefault="00376659" w:rsidP="00376659">
      <w:pPr>
        <w:jc w:val="both"/>
        <w:rPr>
          <w:i/>
        </w:rPr>
      </w:pPr>
      <w:r>
        <w:t xml:space="preserve">Výstava je k vidění v Národním památníku na Vítkově od 23. srpna do 18. října tohoto roku. Více informací o </w:t>
      </w:r>
      <w:r w:rsidR="00382080">
        <w:t>ote</w:t>
      </w:r>
      <w:r>
        <w:t xml:space="preserve">vírací době a vstupném naleznete na </w:t>
      </w:r>
      <w:r w:rsidRPr="00376659">
        <w:t xml:space="preserve">stránkách </w:t>
      </w:r>
      <w:hyperlink r:id="rId7" w:history="1">
        <w:r w:rsidRPr="00376659">
          <w:rPr>
            <w:rStyle w:val="Hypertextovodkaz"/>
            <w:color w:val="auto"/>
            <w:u w:val="none"/>
          </w:rPr>
          <w:t>www.nm.cz</w:t>
        </w:r>
      </w:hyperlink>
      <w:r w:rsidRPr="00376659">
        <w:t xml:space="preserve"> v sekci </w:t>
      </w:r>
      <w:r w:rsidRPr="00376659">
        <w:rPr>
          <w:i/>
        </w:rPr>
        <w:t>Pořádáme – Výstavy.</w:t>
      </w:r>
    </w:p>
    <w:p w:rsidR="00233757" w:rsidRPr="00376659" w:rsidRDefault="00233757" w:rsidP="00376659">
      <w:pPr>
        <w:jc w:val="both"/>
        <w:rPr>
          <w:i/>
        </w:rPr>
      </w:pPr>
    </w:p>
    <w:p w:rsidR="00233757" w:rsidRPr="0015519E" w:rsidRDefault="00233757" w:rsidP="00233757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233757" w:rsidRPr="00CE1837" w:rsidRDefault="00233757" w:rsidP="00233757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233757" w:rsidRPr="00B32B0A" w:rsidRDefault="00233757" w:rsidP="00233757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233757" w:rsidRPr="00B32B0A" w:rsidRDefault="00233757" w:rsidP="0023375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233757" w:rsidRDefault="00233757" w:rsidP="0023375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A12D2E" w:rsidRDefault="00233757" w:rsidP="00233757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A12D2E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FD" w:rsidRDefault="00467EFD" w:rsidP="006F2CD0">
      <w:pPr>
        <w:spacing w:after="0" w:line="240" w:lineRule="auto"/>
      </w:pPr>
      <w:r>
        <w:separator/>
      </w:r>
    </w:p>
  </w:endnote>
  <w:endnote w:type="continuationSeparator" w:id="0">
    <w:p w:rsidR="00467EFD" w:rsidRDefault="00467EF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9" w:rsidRDefault="00376659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9" w:rsidRPr="00F44C06" w:rsidRDefault="00376659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9" w:rsidRPr="00784513" w:rsidRDefault="00376659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FD" w:rsidRDefault="00467EFD" w:rsidP="006F2CD0">
      <w:pPr>
        <w:spacing w:after="0" w:line="240" w:lineRule="auto"/>
      </w:pPr>
      <w:r>
        <w:separator/>
      </w:r>
    </w:p>
  </w:footnote>
  <w:footnote w:type="continuationSeparator" w:id="0">
    <w:p w:rsidR="00467EFD" w:rsidRDefault="00467EF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9" w:rsidRDefault="00376659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9" w:rsidRDefault="00376659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76659" w:rsidRDefault="00376659" w:rsidP="00156C0C"/>
  <w:p w:rsidR="00376659" w:rsidRDefault="00376659" w:rsidP="00156C0C"/>
  <w:p w:rsidR="00376659" w:rsidRDefault="00376659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233757"/>
    <w:rsid w:val="00376659"/>
    <w:rsid w:val="00382080"/>
    <w:rsid w:val="003C1E56"/>
    <w:rsid w:val="0042040D"/>
    <w:rsid w:val="00467EFD"/>
    <w:rsid w:val="00481AAD"/>
    <w:rsid w:val="004A1B15"/>
    <w:rsid w:val="00563338"/>
    <w:rsid w:val="00696818"/>
    <w:rsid w:val="006F2CD0"/>
    <w:rsid w:val="00784513"/>
    <w:rsid w:val="008022AC"/>
    <w:rsid w:val="00932F2E"/>
    <w:rsid w:val="009801B1"/>
    <w:rsid w:val="00A12D2E"/>
    <w:rsid w:val="00A85B9B"/>
    <w:rsid w:val="00B32084"/>
    <w:rsid w:val="00BE08E3"/>
    <w:rsid w:val="00C041BB"/>
    <w:rsid w:val="00C27464"/>
    <w:rsid w:val="00D4263F"/>
    <w:rsid w:val="00D6710F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B281-161E-4DF0-83E8-728716B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2019-08-22T08:05:00Z</dcterms:created>
  <dcterms:modified xsi:type="dcterms:W3CDTF">2019-08-22T08:07:00Z</dcterms:modified>
</cp:coreProperties>
</file>