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9" w:rsidRDefault="008375C9" w:rsidP="008375C9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Mezinárodní den muzeí v Národním muzeu</w:t>
      </w:r>
    </w:p>
    <w:p w:rsidR="002F2018" w:rsidRDefault="008375C9" w:rsidP="002F20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Mezinárodnímu dni muzeí </w:t>
      </w:r>
    </w:p>
    <w:p w:rsidR="008375C9" w:rsidRDefault="008375C9" w:rsidP="002F20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15. května 2020</w:t>
      </w:r>
    </w:p>
    <w:p w:rsidR="008375C9" w:rsidRPr="00633352" w:rsidRDefault="008375C9" w:rsidP="002F2018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633352">
        <w:rPr>
          <w:rFonts w:cstheme="minorHAnsi"/>
          <w:b/>
          <w:color w:val="000000"/>
          <w:shd w:val="clear" w:color="auto" w:fill="FFFFFF"/>
        </w:rPr>
        <w:t xml:space="preserve">Národní muzeum si </w:t>
      </w:r>
      <w:r>
        <w:rPr>
          <w:rFonts w:cstheme="minorHAnsi"/>
          <w:b/>
          <w:color w:val="000000"/>
          <w:shd w:val="clear" w:color="auto" w:fill="FFFFFF"/>
        </w:rPr>
        <w:t>i</w:t>
      </w:r>
      <w:r w:rsidRPr="00633352">
        <w:rPr>
          <w:rFonts w:cstheme="minorHAnsi"/>
          <w:b/>
          <w:color w:val="000000"/>
          <w:shd w:val="clear" w:color="auto" w:fill="FFFFFF"/>
        </w:rPr>
        <w:t xml:space="preserve"> letos připomene Mezinárodní den muzeí a v pondělí 18. května 2020 umožní návštěvníkům vstup zdarma do všech svých objektů, které jsou v rámci uvolňování vládních opatření proti šíření nemoci COVID-19 již týden zpřístupněny za </w:t>
      </w:r>
      <w:r w:rsidRPr="00633352">
        <w:rPr>
          <w:rFonts w:cstheme="minorHAnsi"/>
          <w:b/>
        </w:rPr>
        <w:t>zpřísněných hygienických opatření.</w:t>
      </w:r>
    </w:p>
    <w:p w:rsidR="008375C9" w:rsidRPr="00633352" w:rsidRDefault="008375C9" w:rsidP="002F2018">
      <w:pPr>
        <w:jc w:val="both"/>
        <w:rPr>
          <w:rFonts w:cstheme="minorHAnsi"/>
          <w:bCs/>
          <w:szCs w:val="24"/>
          <w:shd w:val="clear" w:color="auto" w:fill="FFFFFF"/>
        </w:rPr>
      </w:pPr>
      <w:r w:rsidRPr="00633352">
        <w:rPr>
          <w:rFonts w:cstheme="minorHAnsi"/>
          <w:bCs/>
          <w:color w:val="000000"/>
          <w:shd w:val="clear" w:color="auto" w:fill="FFFFFF"/>
        </w:rPr>
        <w:t>Mezinárodní den muzeí byl ustanoven v roce 1977 s cílem u</w:t>
      </w:r>
      <w:r w:rsidR="002F2018">
        <w:rPr>
          <w:rFonts w:cstheme="minorHAnsi"/>
          <w:bCs/>
          <w:color w:val="000000"/>
          <w:shd w:val="clear" w:color="auto" w:fill="FFFFFF"/>
        </w:rPr>
        <w:t>pozorňovat širokou veřejnost na </w:t>
      </w:r>
      <w:r w:rsidRPr="00633352">
        <w:rPr>
          <w:rFonts w:cstheme="minorHAnsi"/>
          <w:bCs/>
          <w:color w:val="000000"/>
          <w:shd w:val="clear" w:color="auto" w:fill="FFFFFF"/>
        </w:rPr>
        <w:t xml:space="preserve">roli muzeí </w:t>
      </w:r>
      <w:r w:rsidRPr="00633352">
        <w:rPr>
          <w:rFonts w:cstheme="minorHAnsi"/>
          <w:bCs/>
          <w:shd w:val="clear" w:color="auto" w:fill="FFFFFF"/>
        </w:rPr>
        <w:t>v </w:t>
      </w:r>
      <w:r w:rsidRPr="00633352">
        <w:rPr>
          <w:rFonts w:cstheme="minorHAnsi"/>
          <w:bCs/>
          <w:szCs w:val="24"/>
          <w:shd w:val="clear" w:color="auto" w:fill="FFFFFF"/>
        </w:rPr>
        <w:t>rozvoji a vzdělávání společnosti. Každoročně si Národní muzeum tento významný den připomíná řadou doprovodných akcí</w:t>
      </w:r>
      <w:bookmarkStart w:id="0" w:name="_GoBack"/>
      <w:bookmarkEnd w:id="0"/>
      <w:r w:rsidRPr="00633352">
        <w:rPr>
          <w:rFonts w:cstheme="minorHAnsi"/>
          <w:bCs/>
          <w:szCs w:val="24"/>
          <w:shd w:val="clear" w:color="auto" w:fill="FFFFFF"/>
        </w:rPr>
        <w:t xml:space="preserve">. Letos nabídne </w:t>
      </w:r>
      <w:r>
        <w:rPr>
          <w:rFonts w:cstheme="minorHAnsi"/>
          <w:bCs/>
          <w:szCs w:val="24"/>
          <w:shd w:val="clear" w:color="auto" w:fill="FFFFFF"/>
        </w:rPr>
        <w:t>svým návštěvníkům</w:t>
      </w:r>
      <w:r w:rsidR="002F2018">
        <w:rPr>
          <w:rFonts w:cstheme="minorHAnsi"/>
          <w:bCs/>
          <w:szCs w:val="24"/>
          <w:shd w:val="clear" w:color="auto" w:fill="FFFFFF"/>
        </w:rPr>
        <w:t xml:space="preserve"> do </w:t>
      </w:r>
      <w:r w:rsidRPr="00633352">
        <w:rPr>
          <w:rFonts w:cstheme="minorHAnsi"/>
          <w:bCs/>
          <w:szCs w:val="24"/>
          <w:shd w:val="clear" w:color="auto" w:fill="FFFFFF"/>
        </w:rPr>
        <w:t>všech objektů vstup zdarma. </w:t>
      </w:r>
    </w:p>
    <w:p w:rsidR="008375C9" w:rsidRPr="00633352" w:rsidRDefault="008375C9" w:rsidP="008375C9">
      <w:pPr>
        <w:jc w:val="both"/>
        <w:rPr>
          <w:rFonts w:cstheme="minorHAnsi"/>
          <w:bCs/>
          <w:szCs w:val="24"/>
          <w:shd w:val="clear" w:color="auto" w:fill="FFFFFF"/>
        </w:rPr>
      </w:pPr>
      <w:r w:rsidRPr="00633352">
        <w:rPr>
          <w:rFonts w:cstheme="minorHAnsi"/>
          <w:bCs/>
          <w:szCs w:val="24"/>
        </w:rPr>
        <w:t xml:space="preserve">Tématem Mezinárodního dne muzeí 2020 je </w:t>
      </w:r>
      <w:r w:rsidRPr="00633352">
        <w:rPr>
          <w:rFonts w:cstheme="minorHAnsi"/>
          <w:bCs/>
          <w:i/>
          <w:szCs w:val="24"/>
        </w:rPr>
        <w:t xml:space="preserve">Muzea za rovnost: rozmanitost a začleňování. </w:t>
      </w:r>
      <w:r w:rsidRPr="00633352">
        <w:rPr>
          <w:rFonts w:cstheme="minorHAnsi"/>
          <w:bCs/>
          <w:i/>
          <w:iCs/>
          <w:szCs w:val="24"/>
        </w:rPr>
        <w:t>Posilování rozmanitosti a začleňování v našich kulturních institucích</w:t>
      </w:r>
      <w:r w:rsidRPr="00633352">
        <w:rPr>
          <w:rFonts w:cstheme="minorHAnsi"/>
          <w:bCs/>
          <w:szCs w:val="24"/>
        </w:rPr>
        <w:t>.</w:t>
      </w:r>
      <w:r w:rsidRPr="00633352">
        <w:rPr>
          <w:rFonts w:cstheme="minorHAnsi"/>
          <w:bCs/>
          <w:szCs w:val="24"/>
          <w:shd w:val="clear" w:color="auto" w:fill="FFFFFF"/>
        </w:rPr>
        <w:t xml:space="preserve"> Letošní téma upozorňuje na potenciál muzeí vytvářet hodnotné zážitky pro lidi bez ohledu na jejich původ či osobní zázemí. Právě dnešní doba přináší muzeím jako</w:t>
      </w:r>
      <w:r w:rsidR="002F2018">
        <w:rPr>
          <w:rFonts w:cstheme="minorHAnsi"/>
          <w:bCs/>
          <w:szCs w:val="24"/>
          <w:shd w:val="clear" w:color="auto" w:fill="FFFFFF"/>
        </w:rPr>
        <w:t xml:space="preserve"> hybatelům společenských změn a </w:t>
      </w:r>
      <w:r w:rsidRPr="00633352">
        <w:rPr>
          <w:rFonts w:cstheme="minorHAnsi"/>
          <w:bCs/>
          <w:szCs w:val="24"/>
          <w:shd w:val="clear" w:color="auto" w:fill="FFFFFF"/>
        </w:rPr>
        <w:t xml:space="preserve">jako důvěryhodným institucím příležitost, aby prokázala svůj význam a roli ve společnosti. </w:t>
      </w:r>
    </w:p>
    <w:p w:rsidR="008375C9" w:rsidRPr="00633352" w:rsidRDefault="008375C9" w:rsidP="002F201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633352">
        <w:rPr>
          <w:rFonts w:asciiTheme="minorHAnsi" w:hAnsiTheme="minorHAnsi" w:cstheme="minorHAnsi"/>
          <w:bdr w:val="none" w:sz="0" w:space="0" w:color="auto" w:frame="1"/>
        </w:rPr>
        <w:t xml:space="preserve">V pondělí 18. května 2020 tak bude možné </w:t>
      </w:r>
      <w:r w:rsidR="002F2018">
        <w:rPr>
          <w:rFonts w:asciiTheme="minorHAnsi" w:hAnsiTheme="minorHAnsi" w:cstheme="minorHAnsi"/>
          <w:bdr w:val="none" w:sz="0" w:space="0" w:color="auto" w:frame="1"/>
        </w:rPr>
        <w:t xml:space="preserve">zdarma </w:t>
      </w:r>
      <w:r w:rsidRPr="00633352">
        <w:rPr>
          <w:rFonts w:asciiTheme="minorHAnsi" w:hAnsiTheme="minorHAnsi" w:cstheme="minorHAnsi"/>
          <w:bdr w:val="none" w:sz="0" w:space="0" w:color="auto" w:frame="1"/>
        </w:rPr>
        <w:t>navštívit tyto objekty a výstavy:</w:t>
      </w:r>
    </w:p>
    <w:p w:rsidR="008375C9" w:rsidRPr="00633352" w:rsidRDefault="008375C9" w:rsidP="002F201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633352">
        <w:rPr>
          <w:rFonts w:asciiTheme="minorHAnsi" w:hAnsiTheme="minorHAnsi" w:cstheme="minorHAnsi"/>
          <w:b/>
          <w:bdr w:val="none" w:sz="0" w:space="0" w:color="auto" w:frame="1"/>
        </w:rPr>
        <w:t>Historickou budovu Národního muzea</w:t>
      </w:r>
      <w:r w:rsidRPr="00633352">
        <w:rPr>
          <w:rFonts w:asciiTheme="minorHAnsi" w:hAnsiTheme="minorHAnsi" w:cstheme="minorHAnsi"/>
          <w:bdr w:val="none" w:sz="0" w:space="0" w:color="auto" w:frame="1"/>
        </w:rPr>
        <w:t xml:space="preserve"> s výstavami</w:t>
      </w:r>
      <w:r w:rsidRPr="00633352">
        <w:rPr>
          <w:rFonts w:asciiTheme="minorHAnsi" w:hAnsiTheme="minorHAnsi" w:cstheme="minorHAnsi"/>
          <w:i/>
          <w:bdr w:val="none" w:sz="0" w:space="0" w:color="auto" w:frame="1"/>
        </w:rPr>
        <w:t xml:space="preserve"> Sametová revoluce: Říká se jí sametová, Labyrint informací a ráj tisku a Tajný život sbírek.</w:t>
      </w:r>
    </w:p>
    <w:p w:rsidR="008375C9" w:rsidRPr="00633352" w:rsidRDefault="008375C9" w:rsidP="002F201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633352">
        <w:rPr>
          <w:rFonts w:asciiTheme="minorHAnsi" w:hAnsiTheme="minorHAnsi" w:cstheme="minorHAnsi"/>
          <w:b/>
          <w:bdr w:val="none" w:sz="0" w:space="0" w:color="auto" w:frame="1"/>
        </w:rPr>
        <w:t>České muzeum hudby</w:t>
      </w:r>
      <w:r w:rsidRPr="00633352">
        <w:rPr>
          <w:rFonts w:asciiTheme="minorHAnsi" w:hAnsiTheme="minorHAnsi" w:cstheme="minorHAnsi"/>
          <w:bdr w:val="none" w:sz="0" w:space="0" w:color="auto" w:frame="1"/>
        </w:rPr>
        <w:t xml:space="preserve"> se stálou expozicí </w:t>
      </w:r>
      <w:r w:rsidRPr="00633352">
        <w:rPr>
          <w:rFonts w:asciiTheme="minorHAnsi" w:hAnsiTheme="minorHAnsi" w:cstheme="minorHAnsi"/>
          <w:i/>
          <w:bdr w:val="none" w:sz="0" w:space="0" w:color="auto" w:frame="1"/>
        </w:rPr>
        <w:t>Člověk – nástroj – hudba</w:t>
      </w:r>
      <w:r w:rsidRPr="00633352">
        <w:rPr>
          <w:rFonts w:asciiTheme="minorHAnsi" w:hAnsiTheme="minorHAnsi" w:cstheme="minorHAnsi"/>
          <w:bdr w:val="none" w:sz="0" w:space="0" w:color="auto" w:frame="1"/>
        </w:rPr>
        <w:t xml:space="preserve"> a výstavami </w:t>
      </w:r>
      <w:r w:rsidRPr="00633352">
        <w:rPr>
          <w:rFonts w:asciiTheme="minorHAnsi" w:hAnsiTheme="minorHAnsi" w:cstheme="minorHAnsi"/>
          <w:i/>
          <w:bdr w:val="none" w:sz="0" w:space="0" w:color="auto" w:frame="1"/>
        </w:rPr>
        <w:t>Import / Export / Rock´n´roll</w:t>
      </w:r>
      <w:r w:rsidRPr="00633352">
        <w:rPr>
          <w:rFonts w:asciiTheme="minorHAnsi" w:hAnsiTheme="minorHAnsi" w:cstheme="minorHAnsi"/>
          <w:bdr w:val="none" w:sz="0" w:space="0" w:color="auto" w:frame="1"/>
        </w:rPr>
        <w:t xml:space="preserve"> a </w:t>
      </w:r>
      <w:hyperlink r:id="rId8" w:history="1">
        <w:r w:rsidRPr="00633352">
          <w:rPr>
            <w:rStyle w:val="Hypertextovodkaz"/>
            <w:rFonts w:asciiTheme="minorHAnsi" w:hAnsiTheme="minorHAnsi" w:cstheme="minorHAnsi"/>
            <w:bCs/>
            <w:i/>
            <w:color w:val="auto"/>
            <w:u w:val="none"/>
            <w:shd w:val="clear" w:color="auto" w:fill="FFFFFF"/>
          </w:rPr>
          <w:t>Miloň Novotný – Fotograf a hudba a Hudebníci očima fotografa</w:t>
        </w:r>
      </w:hyperlink>
      <w:r w:rsidRPr="00633352">
        <w:rPr>
          <w:rFonts w:asciiTheme="minorHAnsi" w:hAnsiTheme="minorHAnsi" w:cstheme="minorHAnsi"/>
        </w:rPr>
        <w:t>.</w:t>
      </w:r>
    </w:p>
    <w:p w:rsidR="008375C9" w:rsidRPr="00633352" w:rsidRDefault="008375C9" w:rsidP="002F201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633352">
        <w:rPr>
          <w:rFonts w:asciiTheme="minorHAnsi" w:hAnsiTheme="minorHAnsi" w:cstheme="minorHAnsi"/>
          <w:b/>
        </w:rPr>
        <w:t>Náprstkovo muzeum asijských, afrických a amerických kultur</w:t>
      </w:r>
      <w:r w:rsidRPr="00633352">
        <w:rPr>
          <w:rFonts w:asciiTheme="minorHAnsi" w:hAnsiTheme="minorHAnsi" w:cstheme="minorHAnsi"/>
        </w:rPr>
        <w:t xml:space="preserve"> s výstavami </w:t>
      </w:r>
      <w:r w:rsidRPr="00633352">
        <w:rPr>
          <w:rFonts w:asciiTheme="minorHAnsi" w:hAnsiTheme="minorHAnsi" w:cstheme="minorHAnsi"/>
          <w:i/>
        </w:rPr>
        <w:t>Doma na Sibiři, Na březích Nilu, Kamské řemeslnice z Číny a Svět ve vitríně</w:t>
      </w:r>
      <w:r w:rsidRPr="00633352">
        <w:rPr>
          <w:rFonts w:asciiTheme="minorHAnsi" w:hAnsiTheme="minorHAnsi" w:cstheme="minorHAnsi"/>
        </w:rPr>
        <w:t xml:space="preserve"> a se stálými expozicemi </w:t>
      </w:r>
      <w:r w:rsidRPr="00633352">
        <w:rPr>
          <w:rFonts w:asciiTheme="minorHAnsi" w:hAnsiTheme="minorHAnsi" w:cstheme="minorHAnsi"/>
          <w:i/>
        </w:rPr>
        <w:t>Kultury Austrálie a Oceánie</w:t>
      </w:r>
      <w:r w:rsidRPr="00633352">
        <w:rPr>
          <w:rFonts w:asciiTheme="minorHAnsi" w:hAnsiTheme="minorHAnsi" w:cstheme="minorHAnsi"/>
        </w:rPr>
        <w:t xml:space="preserve"> a </w:t>
      </w:r>
      <w:r w:rsidRPr="00633352">
        <w:rPr>
          <w:rFonts w:asciiTheme="minorHAnsi" w:hAnsiTheme="minorHAnsi" w:cstheme="minorHAnsi"/>
          <w:i/>
        </w:rPr>
        <w:t>Vojta Náprstek</w:t>
      </w:r>
      <w:r w:rsidRPr="00633352">
        <w:rPr>
          <w:rFonts w:asciiTheme="minorHAnsi" w:hAnsiTheme="minorHAnsi" w:cstheme="minorHAnsi"/>
        </w:rPr>
        <w:t xml:space="preserve">. </w:t>
      </w: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i/>
        </w:rPr>
      </w:pPr>
      <w:r w:rsidRPr="004615B6">
        <w:rPr>
          <w:rFonts w:asciiTheme="minorHAnsi" w:hAnsiTheme="minorHAnsi"/>
          <w:b/>
        </w:rPr>
        <w:t>Národopisné muzeum</w:t>
      </w:r>
      <w:r>
        <w:rPr>
          <w:rFonts w:asciiTheme="minorHAnsi" w:hAnsiTheme="minorHAnsi"/>
        </w:rPr>
        <w:t xml:space="preserve"> se stálými expozicemi </w:t>
      </w:r>
      <w:r w:rsidRPr="00D310BE">
        <w:rPr>
          <w:rFonts w:asciiTheme="minorHAnsi" w:hAnsiTheme="minorHAnsi"/>
          <w:i/>
        </w:rPr>
        <w:t>Česká lidová kultura</w:t>
      </w:r>
      <w:r>
        <w:rPr>
          <w:rFonts w:asciiTheme="minorHAnsi" w:hAnsiTheme="minorHAnsi"/>
        </w:rPr>
        <w:t xml:space="preserve"> a </w:t>
      </w:r>
      <w:r w:rsidRPr="00D310BE">
        <w:rPr>
          <w:rFonts w:asciiTheme="minorHAnsi" w:hAnsiTheme="minorHAnsi"/>
          <w:i/>
        </w:rPr>
        <w:t>Tradiční lidová kultura dotykem</w:t>
      </w:r>
      <w:r>
        <w:rPr>
          <w:rFonts w:asciiTheme="minorHAnsi" w:hAnsiTheme="minorHAnsi"/>
        </w:rPr>
        <w:t xml:space="preserve"> a s výstavou </w:t>
      </w:r>
      <w:r w:rsidRPr="00D310BE">
        <w:rPr>
          <w:rFonts w:asciiTheme="minorHAnsi" w:hAnsiTheme="minorHAnsi"/>
          <w:i/>
        </w:rPr>
        <w:t>Století trampingu</w:t>
      </w:r>
      <w:r>
        <w:rPr>
          <w:rFonts w:asciiTheme="minorHAnsi" w:hAnsiTheme="minorHAnsi"/>
          <w:i/>
        </w:rPr>
        <w:t>.</w:t>
      </w: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/>
        </w:rPr>
      </w:pP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Národní památník na Vítkově </w:t>
      </w:r>
      <w:r>
        <w:rPr>
          <w:rFonts w:asciiTheme="minorHAnsi" w:hAnsiTheme="minorHAnsi"/>
        </w:rPr>
        <w:t xml:space="preserve">s výstavami </w:t>
      </w:r>
      <w:r w:rsidRPr="00D310BE">
        <w:rPr>
          <w:rFonts w:asciiTheme="minorHAnsi" w:hAnsiTheme="minorHAnsi"/>
          <w:i/>
        </w:rPr>
        <w:t>Otto Matoušek: Kresby z koncentráku</w:t>
      </w:r>
      <w:r>
        <w:rPr>
          <w:rFonts w:asciiTheme="minorHAnsi" w:hAnsiTheme="minorHAnsi"/>
        </w:rPr>
        <w:t xml:space="preserve"> a </w:t>
      </w:r>
      <w:r w:rsidRPr="00D310BE">
        <w:rPr>
          <w:rFonts w:asciiTheme="minorHAnsi" w:hAnsiTheme="minorHAnsi"/>
          <w:i/>
        </w:rPr>
        <w:t>Za volební právo žen!</w:t>
      </w:r>
      <w:r>
        <w:rPr>
          <w:rFonts w:asciiTheme="minorHAnsi" w:hAnsiTheme="minorHAnsi"/>
        </w:rPr>
        <w:t xml:space="preserve"> a se stálými expozicemi </w:t>
      </w:r>
      <w:r w:rsidRPr="00D310BE">
        <w:rPr>
          <w:rFonts w:asciiTheme="minorHAnsi" w:hAnsiTheme="minorHAnsi"/>
          <w:i/>
        </w:rPr>
        <w:t>Laboratoř moci</w:t>
      </w:r>
      <w:r>
        <w:rPr>
          <w:rFonts w:asciiTheme="minorHAnsi" w:hAnsiTheme="minorHAnsi"/>
        </w:rPr>
        <w:t xml:space="preserve"> a </w:t>
      </w:r>
      <w:r w:rsidRPr="00D310BE">
        <w:rPr>
          <w:rFonts w:asciiTheme="minorHAnsi" w:hAnsiTheme="minorHAnsi"/>
          <w:i/>
        </w:rPr>
        <w:t>Křižovatky české a československé státnosti</w:t>
      </w:r>
      <w:r>
        <w:rPr>
          <w:rFonts w:asciiTheme="minorHAnsi" w:hAnsiTheme="minorHAnsi"/>
        </w:rPr>
        <w:t>.</w:t>
      </w: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/>
        </w:rPr>
      </w:pP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D310BE">
        <w:rPr>
          <w:rFonts w:asciiTheme="minorHAnsi" w:hAnsiTheme="minorHAnsi"/>
          <w:b/>
        </w:rPr>
        <w:t>Muzeum Antonína Dvořáka</w:t>
      </w:r>
      <w:r>
        <w:rPr>
          <w:rFonts w:asciiTheme="minorHAnsi" w:hAnsiTheme="minorHAnsi"/>
        </w:rPr>
        <w:t xml:space="preserve"> s výstavou </w:t>
      </w:r>
      <w:r w:rsidRPr="00D310BE">
        <w:rPr>
          <w:rFonts w:asciiTheme="minorHAnsi" w:hAnsiTheme="minorHAnsi"/>
          <w:i/>
        </w:rPr>
        <w:t>Antonín Dvořák: Inspirace přírodou</w:t>
      </w:r>
      <w:r>
        <w:rPr>
          <w:rFonts w:asciiTheme="minorHAnsi" w:hAnsiTheme="minorHAnsi"/>
        </w:rPr>
        <w:t xml:space="preserve"> a stálou expozicí </w:t>
      </w:r>
      <w:r w:rsidRPr="00D310BE">
        <w:rPr>
          <w:rFonts w:asciiTheme="minorHAnsi" w:hAnsiTheme="minorHAnsi"/>
          <w:i/>
        </w:rPr>
        <w:t>Cesty Antonína Dvořáka</w:t>
      </w:r>
      <w:r>
        <w:rPr>
          <w:rFonts w:asciiTheme="minorHAnsi" w:hAnsiTheme="minorHAnsi"/>
        </w:rPr>
        <w:t>.</w:t>
      </w: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/>
        </w:rPr>
      </w:pP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D310BE">
        <w:rPr>
          <w:rFonts w:asciiTheme="minorHAnsi" w:hAnsiTheme="minorHAnsi"/>
          <w:b/>
        </w:rPr>
        <w:t>Muzeum Bedřich</w:t>
      </w:r>
      <w:r>
        <w:rPr>
          <w:rFonts w:asciiTheme="minorHAnsi" w:hAnsiTheme="minorHAnsi"/>
          <w:b/>
        </w:rPr>
        <w:t>a</w:t>
      </w:r>
      <w:r w:rsidRPr="00D310BE">
        <w:rPr>
          <w:rFonts w:asciiTheme="minorHAnsi" w:hAnsiTheme="minorHAnsi"/>
          <w:b/>
        </w:rPr>
        <w:t xml:space="preserve"> Smetany</w:t>
      </w:r>
      <w:r>
        <w:rPr>
          <w:rFonts w:asciiTheme="minorHAnsi" w:hAnsiTheme="minorHAnsi"/>
        </w:rPr>
        <w:t xml:space="preserve"> s výstavou </w:t>
      </w:r>
      <w:r w:rsidRPr="00D310BE">
        <w:rPr>
          <w:rFonts w:asciiTheme="minorHAnsi" w:hAnsiTheme="minorHAnsi"/>
          <w:i/>
        </w:rPr>
        <w:t>Nevěsta prodaná do ciziny</w:t>
      </w:r>
      <w:r>
        <w:rPr>
          <w:rFonts w:asciiTheme="minorHAnsi" w:hAnsiTheme="minorHAnsi"/>
        </w:rPr>
        <w:t xml:space="preserve"> a stálou expozicí </w:t>
      </w:r>
      <w:r w:rsidRPr="00D310BE">
        <w:rPr>
          <w:rFonts w:asciiTheme="minorHAnsi" w:hAnsiTheme="minorHAnsi"/>
          <w:i/>
        </w:rPr>
        <w:t>Bedřich Smetana (1824 – 1884).</w:t>
      </w: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/>
        </w:rPr>
      </w:pP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D310BE">
        <w:rPr>
          <w:rFonts w:asciiTheme="minorHAnsi" w:hAnsiTheme="minorHAnsi"/>
          <w:b/>
        </w:rPr>
        <w:t>Lapidárium Národního muzea</w:t>
      </w:r>
      <w:r>
        <w:rPr>
          <w:rFonts w:asciiTheme="minorHAnsi" w:hAnsiTheme="minorHAnsi"/>
        </w:rPr>
        <w:t xml:space="preserve"> se stálou expozicí </w:t>
      </w:r>
      <w:r w:rsidRPr="00D310BE">
        <w:rPr>
          <w:rFonts w:asciiTheme="minorHAnsi" w:hAnsiTheme="minorHAnsi"/>
          <w:i/>
        </w:rPr>
        <w:t xml:space="preserve">Památky kamenosochařství v Čechách </w:t>
      </w:r>
      <w:r>
        <w:rPr>
          <w:rFonts w:asciiTheme="minorHAnsi" w:hAnsiTheme="minorHAnsi"/>
          <w:i/>
        </w:rPr>
        <w:t>od </w:t>
      </w:r>
      <w:r w:rsidRPr="00D310BE">
        <w:rPr>
          <w:rFonts w:asciiTheme="minorHAnsi" w:hAnsiTheme="minorHAnsi"/>
          <w:i/>
        </w:rPr>
        <w:t>11. do 19. století.</w:t>
      </w: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/>
          <w:bdr w:val="none" w:sz="0" w:space="0" w:color="auto" w:frame="1"/>
        </w:rPr>
      </w:pP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dr w:val="none" w:sz="0" w:space="0" w:color="auto" w:frame="1"/>
        </w:rPr>
      </w:pPr>
      <w:r>
        <w:rPr>
          <w:rFonts w:asciiTheme="minorHAnsi" w:hAnsiTheme="minorHAnsi"/>
          <w:b/>
          <w:bdr w:val="none" w:sz="0" w:space="0" w:color="auto" w:frame="1"/>
        </w:rPr>
        <w:t>Muzeum české loutky a cirkusu –</w:t>
      </w:r>
      <w:r w:rsidRPr="00D310BE">
        <w:rPr>
          <w:rFonts w:asciiTheme="minorHAnsi" w:hAnsiTheme="minorHAnsi"/>
          <w:b/>
          <w:bdr w:val="none" w:sz="0" w:space="0" w:color="auto" w:frame="1"/>
        </w:rPr>
        <w:t xml:space="preserve"> Prachatice</w:t>
      </w:r>
      <w:r>
        <w:rPr>
          <w:rFonts w:asciiTheme="minorHAnsi" w:hAnsiTheme="minorHAnsi"/>
          <w:bdr w:val="none" w:sz="0" w:space="0" w:color="auto" w:frame="1"/>
        </w:rPr>
        <w:t xml:space="preserve"> se stálou expozicí </w:t>
      </w:r>
      <w:r>
        <w:rPr>
          <w:rFonts w:asciiTheme="minorHAnsi" w:hAnsiTheme="minorHAnsi"/>
          <w:i/>
          <w:bdr w:val="none" w:sz="0" w:space="0" w:color="auto" w:frame="1"/>
        </w:rPr>
        <w:t>Expozice české loutky a </w:t>
      </w:r>
      <w:r w:rsidRPr="00096FDA">
        <w:rPr>
          <w:rFonts w:asciiTheme="minorHAnsi" w:hAnsiTheme="minorHAnsi"/>
          <w:i/>
          <w:bdr w:val="none" w:sz="0" w:space="0" w:color="auto" w:frame="1"/>
        </w:rPr>
        <w:t>cirkusu.</w:t>
      </w:r>
    </w:p>
    <w:p w:rsidR="008375C9" w:rsidRDefault="008375C9" w:rsidP="008375C9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/>
          <w:bdr w:val="none" w:sz="0" w:space="0" w:color="auto" w:frame="1"/>
        </w:rPr>
      </w:pPr>
    </w:p>
    <w:p w:rsidR="008375C9" w:rsidRPr="00D310BE" w:rsidRDefault="008375C9" w:rsidP="002F2018">
      <w:pPr>
        <w:pStyle w:val="Normlnweb"/>
        <w:shd w:val="clear" w:color="auto" w:fill="FFFFFF"/>
        <w:spacing w:before="0" w:beforeAutospacing="0" w:after="240" w:afterAutospacing="0" w:line="235" w:lineRule="atLeast"/>
        <w:jc w:val="both"/>
        <w:rPr>
          <w:rFonts w:asciiTheme="minorHAnsi" w:hAnsiTheme="minorHAnsi"/>
          <w:bdr w:val="none" w:sz="0" w:space="0" w:color="auto" w:frame="1"/>
        </w:rPr>
      </w:pPr>
      <w:r w:rsidRPr="00D310BE">
        <w:rPr>
          <w:rFonts w:asciiTheme="minorHAnsi" w:hAnsiTheme="minorHAnsi"/>
          <w:b/>
          <w:bdr w:val="none" w:sz="0" w:space="0" w:color="auto" w:frame="1"/>
        </w:rPr>
        <w:t>Památník Jana Palacha ve Všetatech</w:t>
      </w:r>
      <w:r>
        <w:rPr>
          <w:rFonts w:asciiTheme="minorHAnsi" w:hAnsiTheme="minorHAnsi"/>
          <w:bdr w:val="none" w:sz="0" w:space="0" w:color="auto" w:frame="1"/>
        </w:rPr>
        <w:t xml:space="preserve"> s historickou expozicí.</w:t>
      </w:r>
    </w:p>
    <w:p w:rsidR="002F2018" w:rsidRDefault="002F2018" w:rsidP="002F2018">
      <w:pPr>
        <w:pStyle w:val="Normlnweb"/>
        <w:shd w:val="clear" w:color="auto" w:fill="FFFFFF"/>
        <w:spacing w:before="120" w:beforeAutospacing="0" w:after="240" w:afterAutospacing="0" w:line="276" w:lineRule="auto"/>
        <w:contextualSpacing/>
        <w:jc w:val="both"/>
        <w:rPr>
          <w:rFonts w:asciiTheme="minorHAnsi" w:hAnsiTheme="minorHAnsi" w:cstheme="minorHAnsi"/>
        </w:rPr>
      </w:pPr>
    </w:p>
    <w:p w:rsidR="008375C9" w:rsidRPr="00F12D98" w:rsidRDefault="008375C9" w:rsidP="002F2018">
      <w:pPr>
        <w:pStyle w:val="Normlnweb"/>
        <w:shd w:val="clear" w:color="auto" w:fill="FFFFFF"/>
        <w:spacing w:before="120" w:beforeAutospacing="0" w:after="240" w:afterAutospacing="0" w:line="276" w:lineRule="auto"/>
        <w:contextualSpacing/>
        <w:jc w:val="both"/>
        <w:rPr>
          <w:rFonts w:asciiTheme="minorHAnsi" w:hAnsiTheme="minorHAnsi" w:cstheme="minorHAnsi"/>
        </w:rPr>
      </w:pPr>
      <w:r w:rsidRPr="00F12D98">
        <w:rPr>
          <w:rFonts w:asciiTheme="minorHAnsi" w:hAnsiTheme="minorHAnsi" w:cstheme="minorHAnsi"/>
        </w:rPr>
        <w:t xml:space="preserve">Veškerá </w:t>
      </w:r>
      <w:r>
        <w:rPr>
          <w:rFonts w:asciiTheme="minorHAnsi" w:hAnsiTheme="minorHAnsi" w:cstheme="minorHAnsi"/>
        </w:rPr>
        <w:t xml:space="preserve">hygienická </w:t>
      </w:r>
      <w:r w:rsidRPr="00F12D98">
        <w:rPr>
          <w:rFonts w:asciiTheme="minorHAnsi" w:hAnsiTheme="minorHAnsi" w:cstheme="minorHAnsi"/>
        </w:rPr>
        <w:t xml:space="preserve">opatření </w:t>
      </w:r>
      <w:r>
        <w:rPr>
          <w:rFonts w:asciiTheme="minorHAnsi" w:hAnsiTheme="minorHAnsi" w:cstheme="minorHAnsi"/>
        </w:rPr>
        <w:t>a bližší informace</w:t>
      </w:r>
      <w:r w:rsidR="002F20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jedn</w:t>
      </w:r>
      <w:r w:rsidR="002F2018">
        <w:rPr>
          <w:rFonts w:asciiTheme="minorHAnsi" w:hAnsiTheme="minorHAnsi" w:cstheme="minorHAnsi"/>
        </w:rPr>
        <w:t>otlivých objektech naleznete na </w:t>
      </w:r>
      <w:r w:rsidRPr="00F12D98">
        <w:rPr>
          <w:rFonts w:asciiTheme="minorHAnsi" w:hAnsiTheme="minorHAnsi" w:cstheme="minorHAnsi"/>
        </w:rPr>
        <w:t xml:space="preserve">webových stránkách Národního muzea </w:t>
      </w:r>
      <w:r w:rsidRPr="002F2018">
        <w:rPr>
          <w:rFonts w:asciiTheme="minorHAnsi" w:hAnsiTheme="minorHAnsi" w:cstheme="minorHAnsi"/>
        </w:rPr>
        <w:t>www.nm.cz</w:t>
      </w:r>
      <w:r w:rsidR="002F2018">
        <w:t>.</w:t>
      </w:r>
    </w:p>
    <w:p w:rsidR="008375C9" w:rsidRDefault="008375C9" w:rsidP="002F2018">
      <w:pPr>
        <w:spacing w:after="240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cs-CZ"/>
        </w:rPr>
      </w:pPr>
    </w:p>
    <w:p w:rsidR="00161A65" w:rsidRDefault="00161A65" w:rsidP="00302042">
      <w:pPr>
        <w:jc w:val="both"/>
        <w:rPr>
          <w:rFonts w:eastAsia="Calibri" w:cstheme="minorHAnsi"/>
          <w:b/>
          <w:color w:val="A50343"/>
        </w:rPr>
      </w:pPr>
    </w:p>
    <w:p w:rsidR="00C771D5" w:rsidRDefault="00C771D5" w:rsidP="00302042">
      <w:pPr>
        <w:jc w:val="both"/>
        <w:rPr>
          <w:rFonts w:eastAsia="Calibri" w:cstheme="minorHAnsi"/>
          <w:b/>
          <w:color w:val="A50343"/>
        </w:rPr>
      </w:pPr>
    </w:p>
    <w:p w:rsidR="00302042" w:rsidRPr="0098698B" w:rsidRDefault="00302042" w:rsidP="00302042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302042" w:rsidRPr="0098698B" w:rsidRDefault="00302042" w:rsidP="00302042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53311C" w:rsidRPr="00302042" w:rsidRDefault="00302042" w:rsidP="00302042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sectPr w:rsidR="0053311C" w:rsidRPr="00302042" w:rsidSect="004D7D3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76" w:rsidRDefault="00F42476" w:rsidP="006F2CD0">
      <w:pPr>
        <w:spacing w:after="0" w:line="240" w:lineRule="auto"/>
      </w:pPr>
      <w:r>
        <w:separator/>
      </w:r>
    </w:p>
  </w:endnote>
  <w:endnote w:type="continuationSeparator" w:id="1">
    <w:p w:rsidR="00F42476" w:rsidRDefault="00F4247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F44C06" w:rsidRDefault="00C13F05" w:rsidP="00F44C06">
    <w:pPr>
      <w:pStyle w:val="Zpat"/>
    </w:pPr>
    <w:r w:rsidRPr="00C13F05">
      <w:rPr>
        <w:noProof/>
        <w:lang w:eastAsia="cs-CZ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page">
            <wp:posOffset>-86263</wp:posOffset>
          </wp:positionH>
          <wp:positionV relativeFrom="page">
            <wp:posOffset>9635706</wp:posOffset>
          </wp:positionV>
          <wp:extent cx="7556739" cy="89714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784513" w:rsidRDefault="00C13F05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 w:rsidRPr="00C13F0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-86264</wp:posOffset>
          </wp:positionH>
          <wp:positionV relativeFrom="page">
            <wp:posOffset>9601200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76" w:rsidRDefault="00F42476" w:rsidP="006F2CD0">
      <w:pPr>
        <w:spacing w:after="0" w:line="240" w:lineRule="auto"/>
      </w:pPr>
      <w:r>
        <w:separator/>
      </w:r>
    </w:p>
  </w:footnote>
  <w:footnote w:type="continuationSeparator" w:id="1">
    <w:p w:rsidR="00F42476" w:rsidRDefault="00F4247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E190A" w:rsidRDefault="008E190A" w:rsidP="00156C0C"/>
  <w:p w:rsidR="008E190A" w:rsidRDefault="008E190A" w:rsidP="00156C0C"/>
  <w:p w:rsidR="008E190A" w:rsidRDefault="008E190A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E63"/>
    <w:multiLevelType w:val="hybridMultilevel"/>
    <w:tmpl w:val="5FF0E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0F23"/>
    <w:rsid w:val="00012A06"/>
    <w:rsid w:val="00024434"/>
    <w:rsid w:val="0002452E"/>
    <w:rsid w:val="00085691"/>
    <w:rsid w:val="000979F3"/>
    <w:rsid w:val="00097EAA"/>
    <w:rsid w:val="000B015A"/>
    <w:rsid w:val="000B1AE1"/>
    <w:rsid w:val="00130897"/>
    <w:rsid w:val="00145000"/>
    <w:rsid w:val="00156C0C"/>
    <w:rsid w:val="00161A65"/>
    <w:rsid w:val="00183926"/>
    <w:rsid w:val="0019486E"/>
    <w:rsid w:val="001B4282"/>
    <w:rsid w:val="00202A7B"/>
    <w:rsid w:val="002113ED"/>
    <w:rsid w:val="00213E03"/>
    <w:rsid w:val="00241677"/>
    <w:rsid w:val="00272033"/>
    <w:rsid w:val="002F2018"/>
    <w:rsid w:val="00302042"/>
    <w:rsid w:val="00312D69"/>
    <w:rsid w:val="00395329"/>
    <w:rsid w:val="003956F0"/>
    <w:rsid w:val="003A0AAF"/>
    <w:rsid w:val="003A4E4C"/>
    <w:rsid w:val="003B7EAB"/>
    <w:rsid w:val="003F161C"/>
    <w:rsid w:val="004028CF"/>
    <w:rsid w:val="00470D74"/>
    <w:rsid w:val="004757C8"/>
    <w:rsid w:val="00481AAD"/>
    <w:rsid w:val="00486EA5"/>
    <w:rsid w:val="004A1B15"/>
    <w:rsid w:val="004C4192"/>
    <w:rsid w:val="004D7D3E"/>
    <w:rsid w:val="004E17A1"/>
    <w:rsid w:val="0050380C"/>
    <w:rsid w:val="00522458"/>
    <w:rsid w:val="0053311C"/>
    <w:rsid w:val="00545748"/>
    <w:rsid w:val="00555066"/>
    <w:rsid w:val="00563338"/>
    <w:rsid w:val="0058020B"/>
    <w:rsid w:val="00580C57"/>
    <w:rsid w:val="005A037D"/>
    <w:rsid w:val="005B2213"/>
    <w:rsid w:val="005C3F82"/>
    <w:rsid w:val="005E389C"/>
    <w:rsid w:val="005F0028"/>
    <w:rsid w:val="00606AE3"/>
    <w:rsid w:val="00630986"/>
    <w:rsid w:val="00641EDC"/>
    <w:rsid w:val="0064582D"/>
    <w:rsid w:val="0069638A"/>
    <w:rsid w:val="006D04F1"/>
    <w:rsid w:val="006E6C02"/>
    <w:rsid w:val="006F2CD0"/>
    <w:rsid w:val="00784513"/>
    <w:rsid w:val="007B3EA0"/>
    <w:rsid w:val="007F0AAB"/>
    <w:rsid w:val="008022AC"/>
    <w:rsid w:val="00825A58"/>
    <w:rsid w:val="008344FC"/>
    <w:rsid w:val="008375C9"/>
    <w:rsid w:val="00877F83"/>
    <w:rsid w:val="00886E3D"/>
    <w:rsid w:val="008A35F5"/>
    <w:rsid w:val="008C3250"/>
    <w:rsid w:val="008E190A"/>
    <w:rsid w:val="008E1C21"/>
    <w:rsid w:val="008E4545"/>
    <w:rsid w:val="008F03A4"/>
    <w:rsid w:val="008F533A"/>
    <w:rsid w:val="00932F2E"/>
    <w:rsid w:val="0093713A"/>
    <w:rsid w:val="00942059"/>
    <w:rsid w:val="009801B1"/>
    <w:rsid w:val="00A12D2E"/>
    <w:rsid w:val="00A13AE1"/>
    <w:rsid w:val="00A21267"/>
    <w:rsid w:val="00A43F76"/>
    <w:rsid w:val="00A519FD"/>
    <w:rsid w:val="00A548D3"/>
    <w:rsid w:val="00A70BB0"/>
    <w:rsid w:val="00A97DB6"/>
    <w:rsid w:val="00AB536D"/>
    <w:rsid w:val="00AB5FA8"/>
    <w:rsid w:val="00AC054D"/>
    <w:rsid w:val="00AE0B4E"/>
    <w:rsid w:val="00B101FE"/>
    <w:rsid w:val="00B974C0"/>
    <w:rsid w:val="00BC65EE"/>
    <w:rsid w:val="00BE08E3"/>
    <w:rsid w:val="00C041BB"/>
    <w:rsid w:val="00C13F05"/>
    <w:rsid w:val="00C261E8"/>
    <w:rsid w:val="00C27464"/>
    <w:rsid w:val="00C34098"/>
    <w:rsid w:val="00C36749"/>
    <w:rsid w:val="00C46AE5"/>
    <w:rsid w:val="00C7010A"/>
    <w:rsid w:val="00C771D5"/>
    <w:rsid w:val="00C90AFF"/>
    <w:rsid w:val="00CD162C"/>
    <w:rsid w:val="00D4263F"/>
    <w:rsid w:val="00D53C0E"/>
    <w:rsid w:val="00D53D40"/>
    <w:rsid w:val="00D621C5"/>
    <w:rsid w:val="00D66B7B"/>
    <w:rsid w:val="00D80957"/>
    <w:rsid w:val="00D90224"/>
    <w:rsid w:val="00D92DED"/>
    <w:rsid w:val="00DF37D0"/>
    <w:rsid w:val="00E05B41"/>
    <w:rsid w:val="00E40E0F"/>
    <w:rsid w:val="00E43C2E"/>
    <w:rsid w:val="00E71082"/>
    <w:rsid w:val="00E73A3A"/>
    <w:rsid w:val="00E76EFA"/>
    <w:rsid w:val="00E85E70"/>
    <w:rsid w:val="00E948B1"/>
    <w:rsid w:val="00EA2E28"/>
    <w:rsid w:val="00EC5CEE"/>
    <w:rsid w:val="00ED022C"/>
    <w:rsid w:val="00EF7252"/>
    <w:rsid w:val="00F01197"/>
    <w:rsid w:val="00F11466"/>
    <w:rsid w:val="00F17D88"/>
    <w:rsid w:val="00F346E3"/>
    <w:rsid w:val="00F42476"/>
    <w:rsid w:val="00F44C06"/>
    <w:rsid w:val="00F4505A"/>
    <w:rsid w:val="00F65CD8"/>
    <w:rsid w:val="00F81D78"/>
    <w:rsid w:val="00FF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claim">
    <w:name w:val="claim"/>
    <w:basedOn w:val="Normln"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58cl">
    <w:name w:val="_58cl"/>
    <w:basedOn w:val="Standardnpsmoodstavce"/>
    <w:rsid w:val="00130897"/>
  </w:style>
  <w:style w:type="character" w:customStyle="1" w:styleId="58cm">
    <w:name w:val="_58cm"/>
    <w:basedOn w:val="Standardnpsmoodstavce"/>
    <w:rsid w:val="00130897"/>
  </w:style>
  <w:style w:type="paragraph" w:styleId="Odstavecseseznamem">
    <w:name w:val="List Paragraph"/>
    <w:basedOn w:val="Normln"/>
    <w:uiPriority w:val="34"/>
    <w:qFormat/>
    <w:rsid w:val="00F4505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.cz/ceske-muzeum-hudby/milon-novotny-fotograf-a-hudba-a-hudebnici-ocima-fotograf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9E29-EBC9-4331-8D5E-35032392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2</cp:revision>
  <cp:lastPrinted>2018-03-05T11:55:00Z</cp:lastPrinted>
  <dcterms:created xsi:type="dcterms:W3CDTF">2020-05-15T11:54:00Z</dcterms:created>
  <dcterms:modified xsi:type="dcterms:W3CDTF">2020-05-15T11:54:00Z</dcterms:modified>
</cp:coreProperties>
</file>